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A" w:rsidRPr="00ED01CA" w:rsidRDefault="00ED01CA" w:rsidP="00ED01CA">
      <w:pPr>
        <w:shd w:val="clear" w:color="auto" w:fill="FFFFFF"/>
        <w:spacing w:before="443" w:after="332" w:line="240" w:lineRule="auto"/>
        <w:outlineLvl w:val="0"/>
        <w:rPr>
          <w:rFonts w:ascii="Helvetica" w:eastAsia="Times New Roman" w:hAnsi="Helvetica" w:cs="Helvetica"/>
          <w:b/>
          <w:bCs/>
          <w:color w:val="242F33"/>
          <w:kern w:val="36"/>
          <w:sz w:val="2"/>
          <w:szCs w:val="2"/>
          <w:lang w:eastAsia="ru-RU"/>
        </w:rPr>
      </w:pPr>
      <w:r w:rsidRPr="00ED01CA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 xml:space="preserve">Увы, </w:t>
      </w:r>
      <w:proofErr w:type="gramStart"/>
      <w:r w:rsidRPr="00ED01CA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>не волею</w:t>
      </w:r>
      <w:proofErr w:type="gramEnd"/>
      <w:r w:rsidRPr="00ED01CA">
        <w:rPr>
          <w:rFonts w:ascii="Helvetica" w:eastAsia="Times New Roman" w:hAnsi="Helvetica" w:cs="Helvetica"/>
          <w:b/>
          <w:bCs/>
          <w:color w:val="242F33"/>
          <w:spacing w:val="-13"/>
          <w:kern w:val="36"/>
          <w:sz w:val="44"/>
          <w:lang w:eastAsia="ru-RU"/>
        </w:rPr>
        <w:t xml:space="preserve"> судьбы...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b/>
          <w:bCs/>
          <w:i/>
          <w:iCs/>
          <w:color w:val="242F33"/>
          <w:sz w:val="25"/>
          <w:lang w:eastAsia="ru-RU"/>
        </w:rPr>
        <w:t>11 декабря — День памяти российских воинов, погибших в Чечне</w:t>
      </w:r>
    </w:p>
    <w:p w:rsidR="00ED01CA" w:rsidRPr="00ED01CA" w:rsidRDefault="00ED01CA" w:rsidP="00ED01CA">
      <w:pPr>
        <w:shd w:val="clear" w:color="auto" w:fill="FFFFFF"/>
        <w:spacing w:after="0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>
        <w:rPr>
          <w:rFonts w:ascii="Georgia" w:eastAsia="Times New Roman" w:hAnsi="Georgia" w:cs="Helvetica"/>
          <w:noProof/>
          <w:color w:val="242F33"/>
          <w:sz w:val="25"/>
          <w:szCs w:val="25"/>
          <w:lang w:eastAsia="ru-RU"/>
        </w:rPr>
        <w:drawing>
          <wp:inline distT="0" distB="0" distL="0" distR="0">
            <wp:extent cx="7623175" cy="5275580"/>
            <wp:effectExtent l="19050" t="0" r="0" b="0"/>
            <wp:docPr id="1" name="image_yuriy_09bogatov_34664" descr="Ты ведь помнишь, солдат...    Фото Александра Неме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yuriy_09bogatov_34664" descr="Ты ведь помнишь, солдат...    Фото Александра Неме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27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CA" w:rsidRPr="00ED01CA" w:rsidRDefault="00ED01CA" w:rsidP="00ED01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D01C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D01CA" w:rsidRPr="00ED01CA" w:rsidRDefault="00ED01CA" w:rsidP="00ED01CA">
      <w:pPr>
        <w:shd w:val="clear" w:color="auto" w:fill="FFFFFF"/>
        <w:spacing w:after="0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5.7pt;height:28.4pt" o:ole="">
            <v:imagedata r:id="rId5" o:title=""/>
          </v:shape>
          <w:control r:id="rId6" w:name="DefaultOcxName" w:shapeid="_x0000_i1029"/>
        </w:object>
      </w:r>
    </w:p>
    <w:p w:rsidR="00ED01CA" w:rsidRPr="00ED01CA" w:rsidRDefault="00ED01CA" w:rsidP="00ED01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D01C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D01CA" w:rsidRPr="00ED01CA" w:rsidRDefault="00ED01CA" w:rsidP="00ED01CA">
      <w:pPr>
        <w:shd w:val="clear" w:color="auto" w:fill="FFFFFF"/>
        <w:spacing w:after="0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Ты ведь помнишь, солдат... Фото Александра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Неменова</w:t>
      </w:r>
      <w:proofErr w:type="spellEnd"/>
    </w:p>
    <w:p w:rsidR="00ED01CA" w:rsidRPr="00ED01CA" w:rsidRDefault="00ED01CA" w:rsidP="00ED01CA">
      <w:pPr>
        <w:shd w:val="clear" w:color="auto" w:fill="FFFFFF"/>
        <w:spacing w:before="554"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Через год после начала  первой чеченской войны мне уже казалось, что бумажных писем не пишет почти никто. Раньше в редакционной почте их был поток, тогда – скромненький ручеёк. Не писали друг другу друзья, даже родственники. И дорогое  это было удовольствие, и атмосфера в обществе царила отнюдь не объединяющая.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                                                  </w:t>
      </w:r>
      <w:r w:rsidRPr="00ED01CA">
        <w:rPr>
          <w:rFonts w:ascii="Georgia" w:eastAsia="Times New Roman" w:hAnsi="Georgia" w:cs="Helvetica"/>
          <w:b/>
          <w:bCs/>
          <w:color w:val="242F33"/>
          <w:sz w:val="25"/>
          <w:lang w:eastAsia="ru-RU"/>
        </w:rPr>
        <w:t>История трёх писем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lastRenderedPageBreak/>
        <w:t xml:space="preserve">Но вот передо мной легли три конверта. Два письма разрешили посмотреть их авторы, а чтобы заглянуть в третье, и спрашивать было не у кого. С него и начал. Это – анонимка, пришедшая в отдел по делам молодёжи местной администрации. Обратный адрес на конверте – один, на почтовом штемпеле – другой. Речь в письме шла о сборе гуманитарной помощи для  раненных в Чечне земляков: «Кому нужна эта помощь – раненым или вам? Это – кормушка для тех, кто ходит по организациям и выпрашивает средства. Солдатские матери со своими пирожками уже и на подшефном корабле побывали. Там их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маленько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потаскали по кубрикам, ведь у них почти у всех нету мужей, а вы молоды, и ходите, просите: «Помогите!». Неужели вы думаете, что солдату нужны ваши пирожки? Выгода – для организаторов этой кормушки».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Я бы не цитировал эту анонимку, после которой хочется вымыть руки – кажется, чья-то душевная грязь прилипла к пальцам. Но впереди ещё две цитаты, ради которых стоило немного «замараться».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bookmarkStart w:id="0" w:name="cutid1"/>
      <w:bookmarkEnd w:id="0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Олег Богомазов, парень из Абинска. Был ранен в Грозном в ночном бою. Лечится в Ростовском госпитале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Северо-Кавказского</w:t>
      </w:r>
      <w:proofErr w:type="spell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военного округа. Куда мы и возили собранный груз милосердия. В пакете с гостинцами он обнаружил письмо от Серёжи Осипова, второклассника средней школы № 1 города Славянска-на-Кубани: «Здравствуйте, солдаты! Я очень много видел по телевизору про Чечню. Там очень страшно. Я хочу, чтобы во всём мире не было войны. Мне хочется, чтобы вы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побыстрей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вышли из больницы и приехали к себе домой. Мне хочется увидеться с вами. Я давно мечтал быть солдатом. Но я ещё маленький, мне всего лишь восемь с половиной. Я желаю вам счастья!».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Когда наша делегация уже собралась возвращаться из Ростова домой, Олег Богомазов попросил через посыльного срочно, обязательно заглянуть к нему в палату ещё раз. Успокоился, когда лично отдал нам письмо-ответ для Серёжи: «Пишет тебе солдат Российской армии, вои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н-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«чеченец» Олег. Спасибо тебе, Серёжа, за письмо и подарки. Я и мои товарищи рады, что нас ещё не забыли. Я рад за своих земляков. Пуля раздробила мне бедро, но с вашей помощью мы встанем на ноги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побыстрей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. Тебе, Серёжа, желаю успехов в учёбе, здоровья, счастья, мирного неба над головой. Спасибо вам ещё раз!».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lastRenderedPageBreak/>
        <w:t xml:space="preserve">Надеюсь, анонимщик тоже увидел тогда мою статью в газете, и прочёл письма Серёжи и Олега – солдата действующего и солдата будущего. А я и не собирался ни в чём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его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ни убеждать, ни разубеждать. Потому что надо было видеть эту гору пакетов, ящиков и мешков в дежурной комнате администрации. Надо было потаскать эти картошку, закатку, фрукты, сладости, гигиенические и писчие наборы в автобус, а потом разносить их в госпитале по палатам, попадая порой в такую ситуацию: вручаешь бойцу подарок, а вручать не во что – у парня оторваны кисти рук. Надо было собственными ушами слышать рассказ медперсонала госпиталя о том, что их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начпроды</w:t>
      </w:r>
      <w:proofErr w:type="spell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сбились с ног в поисках по окрестным сельхозпредприятиям съестного для пациентов; что нуждающиеся в</w:t>
      </w:r>
      <w:r w:rsidRPr="00ED01CA">
        <w:rPr>
          <w:rFonts w:ascii="Georgia" w:eastAsia="Times New Roman" w:hAnsi="Georgia" w:cs="Helvetica"/>
          <w:color w:val="242F33"/>
          <w:sz w:val="25"/>
          <w:lang w:eastAsia="ru-RU"/>
        </w:rPr>
        <w:t> </w:t>
      </w:r>
      <w:r w:rsidRPr="00ED01CA">
        <w:rPr>
          <w:rFonts w:ascii="Georgia" w:eastAsia="Times New Roman" w:hAnsi="Georgia" w:cs="Helvetica"/>
          <w:b/>
          <w:bCs/>
          <w:color w:val="242F33"/>
          <w:sz w:val="25"/>
          <w:lang w:eastAsia="ru-RU"/>
        </w:rPr>
        <w:t>усиленном</w:t>
      </w:r>
      <w:r w:rsidRPr="00ED01CA">
        <w:rPr>
          <w:rFonts w:ascii="Georgia" w:eastAsia="Times New Roman" w:hAnsi="Georgia" w:cs="Helvetica"/>
          <w:color w:val="242F33"/>
          <w:sz w:val="25"/>
          <w:lang w:eastAsia="ru-RU"/>
        </w:rPr>
        <w:t> </w:t>
      </w: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питании раненые, бывало, получали на завтрак, обед и ужин одну отварную рыбу с картошкой, и если бы не Ростовский женский монастырь, некоторые организации города и экспедиции, подобные нашей, то жил бы уже госпиталь впроголодь. Надо было хоть минуту подышать затхлым, спёртым, кислым воздухом переполненных палат и увидеть даже в этом мареве в глазах искалеченных 18 - 19-летних мальчишек блеск сдерживаемых слёз.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Человека легко превратить в пушечное мясо, а обратная метаморфоза часто уже невозможна. Только в Ростовском госпитале до десятка ребят, прошедших Чечню, в 1994 - 1995 годах просто сошли с ума. В этом медучреждении обыденно воспринимали конвейер, ужасающий сталкивающихся с ним впервые: три груза встретились в госпитальном дворе. В одном – наши продукты для палат.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В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другом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– новые трупы из Чечни для морга. В третьем – печально известный «груз 200», цинковый гроб с погибшим бойцом – для родителей солдата.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Только увидев всё это собственными глазами, можно было понять: Родина в беде, в стране – война. И нет уже надежды, что виновники той страшной трагедии будут названы поимённо. А есть холодящее душу понимание, что вся история моего народа и моей страны – история бесконечных войн с короткими мирными передышками. Наши деды спасли мир от фашизма, отцы воевали в Корее и Вьетнаме, братья клали головы в Афганистане и Анголе,  дети гибли в Чечне. А сегодня внуки – в Сирии. И не видно конца этому пожирающему нацию конвейеру войны. Нас обескровили бесконечными социальными экспериментами на протяжении нескольких веков, всегда заканчивающимися одинаково – войной. И потому сегодня мы уже не в силах сказать этому Молоху: «Нет!». Единственный лучик надежды – как раз таки милосердие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lastRenderedPageBreak/>
        <w:t>неочерствевших</w:t>
      </w:r>
      <w:proofErr w:type="spell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душ. Здорово, что оно  оказалось не чуждо молодым. Школьники несли из дому продукты и вкладывали в пакеты и ящики письма раненным бойцам. Специалисты по работе с молодёжью взвалили на свои плечи организацию сбора подарков для госпиталя. Очаровательные и голосистые артистки вокальной группы из сельскохозяйственного техникума, певшие и на сцене госпитального клуба, и в палатах у лежачих раненых, подарили им более ценное, чем тушёнка и колбаса: тепло своих душ и сердец. Поэтому солдаты не хотели их отпускать, просили петь (наши – русские, народные песни) ещё и ещё, а некоторые парни клялись после службы приехать поступать именно в этот сельхозтехникум. Правда, кое-кто  добавлял: «Если останусь живым…». Как подтвердили медики госпиталя, говорят такое ребята  не для красного словца.  Были случаи, когда вылечившихся солдат снова направляли в Чечню. Ведь здесь находились не только раненые. Переполнено инфекционное отделение – желтуха, туберкулёз…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                                                  </w:t>
      </w:r>
      <w:r w:rsidRPr="00ED01CA">
        <w:rPr>
          <w:rFonts w:ascii="Georgia" w:eastAsia="Times New Roman" w:hAnsi="Georgia" w:cs="Helvetica"/>
          <w:b/>
          <w:bCs/>
          <w:color w:val="242F33"/>
          <w:sz w:val="25"/>
          <w:lang w:eastAsia="ru-RU"/>
        </w:rPr>
        <w:t>За какие грехи?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Во время работы над этой статьёй просматривал видеозапись нашего пребывания в Ростовском окружном военном госпитале, и ловил себя на мысли: где-то я уже видел подобные сцены. Раненые на костылях, с перебинтованными головами, лежачие на койках в коридорах, не поместившиеся в палатах, вязаные носки из посылок, детские письма. Конечно, всё это мы видели в кинохронике, фильмах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о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Великой Отечественной. Ровно через 50 лет после неё – то же самое. За что это нам? За какие грехи?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Смотрю ростовскую видеозапись. Вот руководитель нашей поездки работник отдела по делам молодёжи  Константин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Хлыновский</w:t>
      </w:r>
      <w:proofErr w:type="spell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неожиданно встретился со своим одноклассником, которого комиссуют домой с сахарным диабетом.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Ещё одна встреча-сюрприз: выпускник  школы посёлка Голубая Нива Алексей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Хабаров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, которому предстояло  осенью идти в армию, обнимается со своим одноклассником и однокашником по ПТУ Дмитрием Ананьевым. Дима со своими товарищами попал в чеченскую засаду. Профессия у него есть – механизатор. Только с раздробленными кистями рук он теперь не сможет сесть за рычаги трактора.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lastRenderedPageBreak/>
        <w:t xml:space="preserve">Вот председатель женсовета и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комитета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солдатских матерей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Л.В.Призова</w:t>
      </w:r>
      <w:proofErr w:type="spell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действительно по-матерински целует Тимофея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Логвинчева</w:t>
      </w:r>
      <w:proofErr w:type="spell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. Парень из посёлка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Забойского</w:t>
      </w:r>
      <w:proofErr w:type="spell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уже несколько месяцев валяется по госпиталям – Владикавказ, Ростов – и сейчас еле стоит, навалившись всем телом на костыли.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А вот председатель одной из первичных организаций женсовета </w:t>
      </w:r>
      <w:proofErr w:type="spell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Т.К.Демьяновская</w:t>
      </w:r>
      <w:proofErr w:type="spell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кладёт гостинец на кровать пареньку из Свердловской области. Спасая раненых разгромленной 25 октября 1995 года колонны федеральных войск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под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Ведено,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он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сам чудом остался жив, лишившись обеих ног.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Вспоминаю: мурашки пробегали по телу не от вида юных калек – насмотрелся в госпитале. Комок подступал к горлу от одинакового ответа всех этих ребят на предложение передать с помощью моей видеокамеры привет своей любимой: «Ещё нет девушки…». И в этом «ещё» - горечь и затаённая надежда.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Не знал, какому богу молиться, чтобы это «ещё» не стало приговором – «уже». Чтобы Алексей Хабаров, отправившийся служить, не повторил трагическую судьбу своего одноклассника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… Ч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тобы второкласснику Серёже Осипову, давно мечтающему «быть солдатом», не пришлось в его время стрелять в людей в собственной стране…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В анонимке, упомянутой в начале статьи, есть и такая фраза: «Всем выгодно, чтобы шла эта война…». Конечно, разные у нас люди. Раненые в Краснодарском госпитале жаловались, что не всё из привезённого нами раньше  в его склад попало бойцам на столы. Кое-кто из персонала и в Ростовском госпитале пытался прямо у нас на глазах сортировать «налево» рыбу, сигареты, шоколадки из посылок солдатам – пришлось настойчиво «поправлять» наглецов. Представители некоторых организаций, сдававшие продукты для отправки в Ростов-на-Дону, требовали взамен чуть ли не расписки в получении, а когда им предлагали самим поехать с нами и лично разнести всё по палатам, - торопливо отказывались. Один руководитель, обещавший грузовик для продуктов, вообще не сдержал слово. Ну, а для тех, кто «прокручивал» миллиарды в Чечне, эта война действительно была «мать родна». Наше общество никогда, вопреки красивым декларациям, не было однородным. </w:t>
      </w:r>
      <w:proofErr w:type="gramStart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А сейчас между «верхами» и «низами», между «новыми» и «старыми» - глубокая пропасть.</w:t>
      </w:r>
      <w:proofErr w:type="gramEnd"/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 xml:space="preserve"> Так не надо всех – под одну гребёнку. И уж </w:t>
      </w: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lastRenderedPageBreak/>
        <w:t>точно всем названным мною в этой статье поимённо – никакая война не нужна.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P.S. Когда та, первая статья, в 1995 году, уже была написана, на мой стол легло стихотворение Г.Ничипоренко, заведующей отделом по делам молодёжи  администрации станицы Петровской. Есть в нём такие сроки: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И вновь на родину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везут гробы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Вдали погибших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сыновей – 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Увы, не волею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судьбы,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А по безумию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i/>
          <w:iCs/>
          <w:color w:val="242F33"/>
          <w:sz w:val="25"/>
          <w:lang w:eastAsia="ru-RU"/>
        </w:rPr>
        <w:t>властей…</w:t>
      </w:r>
    </w:p>
    <w:p w:rsidR="00ED01CA" w:rsidRPr="00ED01CA" w:rsidRDefault="00ED01CA" w:rsidP="00ED01CA">
      <w:pPr>
        <w:shd w:val="clear" w:color="auto" w:fill="FFFFFF"/>
        <w:spacing w:after="277"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ED01CA" w:rsidRPr="00ED01CA" w:rsidRDefault="00ED01CA" w:rsidP="00ED01CA">
      <w:pPr>
        <w:shd w:val="clear" w:color="auto" w:fill="FFFFFF"/>
        <w:spacing w:line="388" w:lineRule="atLeast"/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</w:pPr>
      <w:r w:rsidRPr="00ED01CA">
        <w:rPr>
          <w:rFonts w:ascii="Georgia" w:eastAsia="Times New Roman" w:hAnsi="Georgia" w:cs="Helvetica"/>
          <w:color w:val="242F33"/>
          <w:sz w:val="25"/>
          <w:szCs w:val="25"/>
          <w:lang w:eastAsia="ru-RU"/>
        </w:rPr>
        <w:t>                </w:t>
      </w:r>
    </w:p>
    <w:p w:rsidR="00071CC6" w:rsidRDefault="00071CC6"/>
    <w:sectPr w:rsidR="00071CC6" w:rsidSect="0007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D01CA"/>
    <w:rsid w:val="00071CC6"/>
    <w:rsid w:val="00ED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C6"/>
  </w:style>
  <w:style w:type="paragraph" w:styleId="1">
    <w:name w:val="heading 1"/>
    <w:basedOn w:val="a"/>
    <w:link w:val="10"/>
    <w:uiPriority w:val="9"/>
    <w:qFormat/>
    <w:rsid w:val="00ED0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ntry-posttitle-text">
    <w:name w:val="aentry-post__title-text"/>
    <w:basedOn w:val="a0"/>
    <w:rsid w:val="00ED01CA"/>
  </w:style>
  <w:style w:type="paragraph" w:styleId="a3">
    <w:name w:val="Normal (Web)"/>
    <w:basedOn w:val="a"/>
    <w:uiPriority w:val="99"/>
    <w:semiHidden/>
    <w:unhideWhenUsed/>
    <w:rsid w:val="00ED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1CA"/>
    <w:rPr>
      <w:i/>
      <w:iCs/>
    </w:rPr>
  </w:style>
  <w:style w:type="character" w:styleId="a5">
    <w:name w:val="Strong"/>
    <w:basedOn w:val="a0"/>
    <w:uiPriority w:val="22"/>
    <w:qFormat/>
    <w:rsid w:val="00ED01C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01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01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01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01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D01CA"/>
  </w:style>
  <w:style w:type="character" w:styleId="a6">
    <w:name w:val="Hyperlink"/>
    <w:basedOn w:val="a0"/>
    <w:uiPriority w:val="99"/>
    <w:semiHidden/>
    <w:unhideWhenUsed/>
    <w:rsid w:val="00ED01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271">
          <w:marLeft w:val="0"/>
          <w:marRight w:val="0"/>
          <w:marTop w:val="0"/>
          <w:marBottom w:val="6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6354">
                              <w:marLeft w:val="0"/>
                              <w:marRight w:val="1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2022-01-20T06:56:00Z</dcterms:created>
  <dcterms:modified xsi:type="dcterms:W3CDTF">2022-01-20T06:57:00Z</dcterms:modified>
</cp:coreProperties>
</file>