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50" w:rsidRDefault="00380B50" w:rsidP="00B568DA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68D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AC8D9" wp14:editId="5367FBBB">
            <wp:extent cx="1694448" cy="2476500"/>
            <wp:effectExtent l="0" t="0" r="1270" b="0"/>
            <wp:docPr id="2" name="Рисунок 2" descr="http://myfront.in.ua/public/Byografy/A/Aslano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front.in.ua/public/Byografy/A/Aslanov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08" cy="24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50" w:rsidRDefault="00380B50" w:rsidP="00B568DA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8DA" w:rsidRPr="00392F46" w:rsidRDefault="00380B50" w:rsidP="00B568DA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b/>
          <w:i/>
          <w:sz w:val="28"/>
          <w:szCs w:val="28"/>
        </w:rPr>
        <w:t>Азизова Раиса, 11</w:t>
      </w:r>
      <w:r w:rsidR="00B568DA" w:rsidRPr="00392F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класс.</w:t>
      </w:r>
    </w:p>
    <w:p w:rsidR="00380B50" w:rsidRPr="00392F46" w:rsidRDefault="00380B50" w:rsidP="00B568DA">
      <w:pPr>
        <w:spacing w:after="0" w:line="240" w:lineRule="auto"/>
        <w:ind w:right="39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Великая Отечественная война унесла много жизней. Мы живы только благодаря самопожертвованию ветеранов войны. </w:t>
      </w: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В микрорайоне нашем школы участников было 400, а сегодня их – 24 человека. Мы в долгу перед ними.  Сейчас у нас есть всё, о чём могли мечтать «военные» люди: еда, дом, одежда, и самое главное, мирное небо над головой!</w:t>
      </w: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392F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Мой прадед, Асланов </w:t>
      </w:r>
      <w:proofErr w:type="spellStart"/>
      <w:r w:rsidRPr="00392F46">
        <w:rPr>
          <w:rFonts w:ascii="Times New Roman" w:eastAsia="Calibri" w:hAnsi="Times New Roman" w:cs="Times New Roman"/>
          <w:b/>
          <w:i/>
          <w:sz w:val="28"/>
          <w:szCs w:val="28"/>
        </w:rPr>
        <w:t>Ази</w:t>
      </w:r>
      <w:proofErr w:type="spellEnd"/>
      <w:r w:rsidRPr="00392F4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служил в Красной Армии офицером танковой дивизии. Воевал на Курской дуге в октябре 1942 года. </w:t>
      </w: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После победы над фашистами он получил звание «генерал-майор» и награду «Герой Советского Союза».  </w:t>
      </w: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Второе воинское звание «генерал-лейтенант» и ещё одну – став дважды Героем Советского Союза - он получил в 1945 году.   </w:t>
      </w:r>
    </w:p>
    <w:p w:rsidR="00B568DA" w:rsidRPr="00392F46" w:rsidRDefault="00B568DA" w:rsidP="00B568D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2F46">
        <w:rPr>
          <w:rFonts w:ascii="Times New Roman" w:eastAsia="Calibri" w:hAnsi="Times New Roman" w:cs="Times New Roman"/>
          <w:i/>
          <w:sz w:val="28"/>
          <w:szCs w:val="28"/>
        </w:rPr>
        <w:t xml:space="preserve">   Он трагически погиб.  Спасибо прадеду за Победу!</w:t>
      </w:r>
    </w:p>
    <w:p w:rsidR="00392F46" w:rsidRDefault="00392F46" w:rsidP="00380B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B8">
        <w:rPr>
          <w:rFonts w:ascii="Times New Roman" w:hAnsi="Times New Roman" w:cs="Times New Roman"/>
          <w:b/>
          <w:i/>
          <w:sz w:val="28"/>
          <w:szCs w:val="28"/>
        </w:rPr>
        <w:t xml:space="preserve">АСЛАНОВ </w:t>
      </w:r>
      <w:proofErr w:type="spellStart"/>
      <w:r w:rsidRPr="00D939B8">
        <w:rPr>
          <w:rFonts w:ascii="Times New Roman" w:hAnsi="Times New Roman" w:cs="Times New Roman"/>
          <w:b/>
          <w:i/>
          <w:sz w:val="28"/>
          <w:szCs w:val="28"/>
        </w:rPr>
        <w:t>Ази</w:t>
      </w:r>
      <w:proofErr w:type="spellEnd"/>
      <w:r w:rsidRPr="00D93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39B8">
        <w:rPr>
          <w:rFonts w:ascii="Times New Roman" w:hAnsi="Times New Roman" w:cs="Times New Roman"/>
          <w:b/>
          <w:i/>
          <w:sz w:val="28"/>
          <w:szCs w:val="28"/>
        </w:rPr>
        <w:t>Ахад</w:t>
      </w:r>
      <w:proofErr w:type="spellEnd"/>
      <w:r w:rsidRPr="00D93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39B8">
        <w:rPr>
          <w:rFonts w:ascii="Times New Roman" w:hAnsi="Times New Roman" w:cs="Times New Roman"/>
          <w:b/>
          <w:i/>
          <w:sz w:val="28"/>
          <w:szCs w:val="28"/>
        </w:rPr>
        <w:t>оглы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(22.1.1910 - 24.1.1945), советский военачальник, генерал-майор танковых войск (13.3.1944), командир 35-й гвардейской танковой бригады, азербайджанец, член ВК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б) с 1937 года.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Родился в городе Ленкорань Бакинской губернии (ныне Азербайджан) в семье рабочего кирпичного завода.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Образование неполное среднее.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После смерти отца (1923 год) с 13 лет работал на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Ленкоранской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кирпичной фабрике чернорабочим, одновременно в 1924 году окончил курсы ликвидации безграмотности.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В сентябре 1924 года поступил учиться в Закавказскую военную подготовительную школу (город Баку), где учился 5 лет.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В Красной Армии с 1929 года. Окончил Ленинградскую кавалерийскую школу в 1931 году. С 1931 года - командир взвода 15-го кавалерийского полка 3-й Бессарабской кавалерийской дивизии Киевского военного округа (Бердичев), но уже в августе этого года вновь отправлен на учёбу. В 1932 году окончил курсы усовершенствования командного состава и служил командиром танкового взвода в 12-м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автобронедивизионе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того же полка, затем служил в Харьковских автотракторных мастерских. </w:t>
      </w:r>
    </w:p>
    <w:p w:rsidR="00A44A28" w:rsidRDefault="00A44A28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lastRenderedPageBreak/>
        <w:t xml:space="preserve">С 1933 года - командир танкового взвода, танковой роты, начальник школы отдельного танкового батальона 2-й стрелковой дивизии Киевского военного округа (г. Овруч Житомирской области). С мая 1938 года - помощник командира по строевой части и командир батальона 3-го автотранспортного полка 4-го механизированного корпуса того же округа (Киев).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Участвовал в освободительном походе РККА в Западную Украину в сентябре 1939 года и в советско-финской войне 1939-1940 г. С 1940 года - командир автотранспортного батальона 10-го стрелкового полка 10-й танковой дивизии 15-го механизированного корпуса Киевского Особого военного округа (г. Золочев Львовской области).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С началом Великой Отечественной войны на фронте в составе 10-й танковой дивизии 15-го механизированного корпуса 6-й армии Юго-Западного фронта, участвовал в оборонительных боях на Западной Украине и в обороне Киева.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С сентября 1941 года - заместитель по технической части командира 10-го стрелкового полка, участвовал в оборонительных боях под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Пирятиным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, Ахтыркой, Харьковом. 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В декабре 1941 года отозван в резерв и в феврале 1942 года назначен заместителем по строевой части командира 55-й танковой бригады Крымского фронта.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 Чудом пережил катастрофу войск Крымского фронта в мае 1942 года, после которой в бригаде не осталось ни одного танка. Однако бригада была восстановлена и вновь вступила в бой в июле 1942 года в составе 28-го танкового корпуса 4-й танковой армии Сталинградского фронта. Вновь прошёл через пекло самых горячих боёв в той же должности, в ходе оборонительного этапа Сталинградской битвы.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С октября 1942 года - командир 55-го отдельного танкового полка, сформированного из остатков одноименной бригады в составе 4-го механизированного корпуса.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14">
        <w:rPr>
          <w:rFonts w:ascii="Times New Roman" w:hAnsi="Times New Roman" w:cs="Times New Roman"/>
          <w:sz w:val="28"/>
          <w:szCs w:val="28"/>
        </w:rPr>
        <w:t>Командир 55-го отдельного танкового полка (2-я гвардейская армия, Сталинградский фронт) подполковник Асланов особо отличился во время Сталинградской битвы. 19 ноября его полк перешёл в наступление и только за первый день боя прорвал всю полосу вражеской обороны, уничтожив 4 танка, 5 миномётных батарей, 18 дзотов и захватив до 700 пленных. 22 ноября полк освободил станцию Абганерово, а 23 ноября участвовал в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 окончательном 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замыкании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 кольца окружения вокруг 6-й немецкой армии.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При попытке германского командования деблокировать армию Паулюса, 15-19 декабря 1942 года полк А. Асланова совместно со стрелковым полком и истребительно-противотанковой бригадой героически отбивал атаки ударной группировки врага в районе хутора 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Верне-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Кумский</w:t>
      </w:r>
      <w:proofErr w:type="spellEnd"/>
      <w:proofErr w:type="gramEnd"/>
      <w:r w:rsidRPr="007E7C14">
        <w:rPr>
          <w:rFonts w:ascii="Times New Roman" w:hAnsi="Times New Roman" w:cs="Times New Roman"/>
          <w:sz w:val="28"/>
          <w:szCs w:val="28"/>
        </w:rPr>
        <w:t>. Асланов умело руководил подразделениями, отражавшими натиск противника. Танкисты полка подбили и сожгли 30 вражеских танков, 50 автомашин и уничтожили до пехотного батальона, преградив путь врагу в районе хутора Верхне-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Кумский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(ныне Советский Октябрьского района Волгоградской области).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За образцовое выполнение боевых заданий командования на фронте борьбы с немецкими захватчиками и проявленные при этом отвагу и геройство, указом Президиума Верховного Совета СССР от 22 декабря 1942 года подполковнику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Асланову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C14">
        <w:rPr>
          <w:rFonts w:ascii="Times New Roman" w:hAnsi="Times New Roman" w:cs="Times New Roman"/>
          <w:sz w:val="28"/>
          <w:szCs w:val="28"/>
        </w:rPr>
        <w:t xml:space="preserve">присвоено звание Героя Советского Союза с вручением ордена Ленина и медали "Золотая Звезда". </w:t>
      </w:r>
    </w:p>
    <w:p w:rsidR="00A44A28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С декабря 1942 года А. Асланов командовал 35-й гвардейской танковой бригадой. Под его командованием она сражалась в Ростовской и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Миусской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наступательных операциях, в битве за Днепр.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1943-го - апреле 1944 года учился на Академических курсах усовершенствования офицерского состава при Военной академии бронетанковых и механизированных войск Красной Армии имени И.В. Сталина, после 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 которых вернулся на пост командира своей бригады. </w:t>
      </w:r>
    </w:p>
    <w:p w:rsidR="00CC777D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Отважно действовал в Белорусской наступательной операции. Его бригада 28 июня 1944 года форсировала реку Березина.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Когда основные силы бригады завязли на разбитых белорусских дорогах, генерал Асланов с батальоном автоматчиков и одним бронетранспортёром, а также с присоединёнными по дороге 50-ю белорусскими партизанами, проник в тыл врага и овладел городом Плещеницы, открыв дорогу наступления 3-м гвардейскому механизированному корпусу. Продолжая стремительный марш на запад, бригада Асланова 2 июля освободила город Вилейка, 3 июля - участвовала в освобождении Борисова и 4 июля - освободила город Сморгонь.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>За эти подвиги командующий 3-м Белорусским фронтом генерал армии И.Д. Черняховский представил Асланова к повторному присвоению звания Герой Советского Союза. За месяц боёв в Белоруссии бригада уничтожила 45 танков, 131 орудие, 12 миномётных батарей, 193 автомашины, 40 самол</w:t>
      </w:r>
      <w:r>
        <w:rPr>
          <w:rFonts w:ascii="Times New Roman" w:hAnsi="Times New Roman" w:cs="Times New Roman"/>
          <w:sz w:val="28"/>
          <w:szCs w:val="28"/>
        </w:rPr>
        <w:t>ётов, до 2600 солдат и офицеров</w:t>
      </w:r>
      <w:r w:rsidRPr="007E7C14">
        <w:rPr>
          <w:rFonts w:ascii="Times New Roman" w:hAnsi="Times New Roman" w:cs="Times New Roman"/>
          <w:sz w:val="28"/>
          <w:szCs w:val="28"/>
        </w:rPr>
        <w:t xml:space="preserve"> были захвачены 74 орудия, 5 складов, 7 железнодорожных эшелонов, 220 автомашин, 580 пленных. Бригада участвовала в освобождении городов Вилейка, Борисов, Сморгонь, Минск, Вильнюс.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С июля 1944 года бригада Асланова воевала в составе 1-го Прибалтийского фронта и снова отличилась при освобождении города Шауляя, форсировании реки Западная Двина, блокировании группировки врага в Курляндии.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В одном из боёв на литовской земле 24 января 1945 года был смертельно ранен выстрелом снайпера... Похоронен в столице Азербайджана - городе Баку.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7C14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на фронтах Великой Отечественной войны, указом Президента СССР от 21 июня 1991 года гвардии генерал-майору танковых войск 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Асланову вторично присвоено звание Героя Советского Союза.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Родственникам была вручена вторая медаль "Золотая Звезда".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Награждён: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>- двумя орденами Ленина (22.12.1942; 21.06.1991 - посмертно),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тремя Красного Знамени (14.11.1943; 31.07.1944; 07.01.1945),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Суворова 2-й степени (22.07.1944),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Александра Невского (15.04.1943),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Отечественной войны 1-й степени (27.01.1945),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двумя Красной Звезды (26.09.1942; 03.11.1944),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- медалями.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Памятники Герою установлены в Баку в Нагорном парке (бывшем имени С.М. Кирова), в Ленкорани (Азербайджан), в г. Вилейка (Беларусь). Мемориальная плита с его именем установлена на Мамаевом Кургане в Волгограде.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 xml:space="preserve">Именем Героя названы новая станция метро в Баку, улица в городе-герое Волгограде, танкер, школы в Баку и Волгограде. </w:t>
      </w:r>
    </w:p>
    <w:p w:rsidR="00392F46" w:rsidRDefault="00392F46" w:rsidP="0039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4">
        <w:rPr>
          <w:rFonts w:ascii="Times New Roman" w:hAnsi="Times New Roman" w:cs="Times New Roman"/>
          <w:sz w:val="28"/>
          <w:szCs w:val="28"/>
        </w:rPr>
        <w:t>В ССС</w:t>
      </w:r>
      <w:proofErr w:type="gramStart"/>
      <w:r w:rsidRPr="007E7C1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E7C14">
        <w:rPr>
          <w:rFonts w:ascii="Times New Roman" w:hAnsi="Times New Roman" w:cs="Times New Roman"/>
          <w:sz w:val="28"/>
          <w:szCs w:val="28"/>
        </w:rPr>
        <w:t xml:space="preserve"> имя Героя было присвоено Бакинскому высшему военному командному училищу. Ему посвящена поэма Е. Мееровича "</w:t>
      </w:r>
      <w:proofErr w:type="spellStart"/>
      <w:r w:rsidRPr="007E7C14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7E7C14">
        <w:rPr>
          <w:rFonts w:ascii="Times New Roman" w:hAnsi="Times New Roman" w:cs="Times New Roman"/>
          <w:sz w:val="28"/>
          <w:szCs w:val="28"/>
        </w:rPr>
        <w:t xml:space="preserve"> Асланов". </w:t>
      </w:r>
    </w:p>
    <w:p w:rsidR="00392F46" w:rsidRDefault="00392F46" w:rsidP="00380B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392F46" w:rsidSect="00392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7"/>
    <w:rsid w:val="000134C0"/>
    <w:rsid w:val="00163863"/>
    <w:rsid w:val="00380B50"/>
    <w:rsid w:val="00392F46"/>
    <w:rsid w:val="00422D86"/>
    <w:rsid w:val="006801AE"/>
    <w:rsid w:val="00A44A28"/>
    <w:rsid w:val="00B568DA"/>
    <w:rsid w:val="00B752A7"/>
    <w:rsid w:val="00C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2015-12-30T07:51:00Z</dcterms:created>
  <dcterms:modified xsi:type="dcterms:W3CDTF">2015-12-30T07:51:00Z</dcterms:modified>
</cp:coreProperties>
</file>