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07" w:rsidRPr="00592507" w:rsidRDefault="00592507" w:rsidP="00592507">
      <w:pPr>
        <w:shd w:val="clear" w:color="auto" w:fill="FFFFFF"/>
        <w:spacing w:after="0" w:line="240" w:lineRule="auto"/>
        <w:jc w:val="right"/>
        <w:outlineLvl w:val="0"/>
        <w:rPr>
          <w:rFonts w:ascii="Times New Roman CYR" w:eastAsia="Times New Roman" w:hAnsi="Times New Roman CYR" w:cs="Times New Roman CYR"/>
          <w:bCs/>
          <w:kern w:val="36"/>
          <w:sz w:val="24"/>
          <w:szCs w:val="24"/>
          <w:lang w:eastAsia="ru-RU"/>
        </w:rPr>
      </w:pPr>
      <w:r w:rsidRPr="00592507">
        <w:rPr>
          <w:rFonts w:ascii="Times New Roman CYR" w:eastAsia="Times New Roman" w:hAnsi="Times New Roman CYR" w:cs="Times New Roman CYR"/>
          <w:bCs/>
          <w:kern w:val="36"/>
          <w:sz w:val="24"/>
          <w:szCs w:val="24"/>
          <w:lang w:eastAsia="ru-RU"/>
        </w:rPr>
        <w:t xml:space="preserve">Автор: Пахарь Виктор Вячеславович </w:t>
      </w:r>
    </w:p>
    <w:p w:rsidR="00592507" w:rsidRDefault="00592507" w:rsidP="00592507">
      <w:pPr>
        <w:shd w:val="clear" w:color="auto" w:fill="FFFFFF"/>
        <w:spacing w:after="0" w:line="240" w:lineRule="auto"/>
        <w:jc w:val="right"/>
        <w:outlineLvl w:val="0"/>
        <w:rPr>
          <w:rFonts w:ascii="Times New Roman CYR" w:eastAsia="Times New Roman" w:hAnsi="Times New Roman CYR" w:cs="Times New Roman CYR"/>
          <w:bCs/>
          <w:kern w:val="36"/>
          <w:sz w:val="24"/>
          <w:szCs w:val="24"/>
          <w:lang w:eastAsia="ru-RU"/>
        </w:rPr>
      </w:pPr>
      <w:r w:rsidRPr="00592507">
        <w:rPr>
          <w:rFonts w:ascii="Times New Roman CYR" w:eastAsia="Times New Roman" w:hAnsi="Times New Roman CYR" w:cs="Times New Roman CYR"/>
          <w:bCs/>
          <w:kern w:val="36"/>
          <w:sz w:val="24"/>
          <w:szCs w:val="24"/>
          <w:lang w:eastAsia="ru-RU"/>
        </w:rPr>
        <w:t>Руководитель: Пахарь Елена Ивановна</w:t>
      </w:r>
    </w:p>
    <w:p w:rsidR="00592507" w:rsidRPr="00592507" w:rsidRDefault="00592507" w:rsidP="00592507">
      <w:pPr>
        <w:shd w:val="clear" w:color="auto" w:fill="FFFFFF"/>
        <w:spacing w:after="0" w:line="240" w:lineRule="auto"/>
        <w:jc w:val="right"/>
        <w:outlineLvl w:val="0"/>
        <w:rPr>
          <w:rFonts w:ascii="Times New Roman CYR" w:eastAsia="Times New Roman" w:hAnsi="Times New Roman CYR" w:cs="Times New Roman CYR"/>
          <w:bCs/>
          <w:kern w:val="36"/>
          <w:sz w:val="24"/>
          <w:szCs w:val="24"/>
          <w:lang w:eastAsia="ru-RU"/>
        </w:rPr>
      </w:pPr>
    </w:p>
    <w:p w:rsidR="00B15A82" w:rsidRPr="00B15A82" w:rsidRDefault="00B15A82" w:rsidP="00B15A82">
      <w:pPr>
        <w:shd w:val="clear" w:color="auto" w:fill="FFFFFF"/>
        <w:spacing w:after="0" w:line="240" w:lineRule="auto"/>
        <w:jc w:val="center"/>
        <w:outlineLvl w:val="0"/>
        <w:rPr>
          <w:rFonts w:ascii="Times New Roman CYR" w:eastAsia="Times New Roman" w:hAnsi="Times New Roman CYR" w:cs="Times New Roman CYR"/>
          <w:b/>
          <w:bCs/>
          <w:kern w:val="36"/>
          <w:sz w:val="28"/>
          <w:szCs w:val="28"/>
          <w:lang w:eastAsia="ru-RU"/>
        </w:rPr>
      </w:pPr>
      <w:r w:rsidRPr="00B15A82">
        <w:rPr>
          <w:rFonts w:ascii="Times New Roman CYR" w:eastAsia="Times New Roman" w:hAnsi="Times New Roman CYR" w:cs="Times New Roman CYR"/>
          <w:b/>
          <w:bCs/>
          <w:kern w:val="36"/>
          <w:sz w:val="28"/>
          <w:szCs w:val="28"/>
          <w:lang w:eastAsia="ru-RU"/>
        </w:rPr>
        <w:t xml:space="preserve">Роль школьного музея в формировании </w:t>
      </w:r>
      <w:r>
        <w:rPr>
          <w:rFonts w:ascii="Times New Roman CYR" w:eastAsia="Times New Roman" w:hAnsi="Times New Roman CYR" w:cs="Times New Roman CYR"/>
          <w:b/>
          <w:bCs/>
          <w:kern w:val="36"/>
          <w:sz w:val="28"/>
          <w:szCs w:val="28"/>
          <w:lang w:eastAsia="ru-RU"/>
        </w:rPr>
        <w:t>гражданско-патриотического воспитания школьников на примере Сузановской средней школы</w:t>
      </w:r>
    </w:p>
    <w:p w:rsidR="00B15A82" w:rsidRDefault="00B15A82" w:rsidP="00B15A82">
      <w:pPr>
        <w:spacing w:after="0" w:line="240" w:lineRule="auto"/>
        <w:jc w:val="both"/>
        <w:rPr>
          <w:rFonts w:ascii="Times New Roman" w:hAnsi="Times New Roman" w:cs="Times New Roman"/>
          <w:color w:val="000000"/>
          <w:sz w:val="28"/>
          <w:szCs w:val="28"/>
          <w:shd w:val="clear" w:color="auto" w:fill="FFFFFF"/>
        </w:rPr>
      </w:pP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Школьный музей - прежде всего действенное средство повышения эффективности обучения и воспитания школьников. Для оптимального использования возможностей школьного музея в учебно-воспитательном процессе необходимо заниматься всеми видами музейной деятельности.</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Созданию школьного музея должна предшествовать поисково-собирательская работа, оформление собранного материала в тематические выставки и краеведческие уголки, освоение многообразных форм и методов краеведческой и музейной работы, накопление большого фактического и информационного материала, позволяющее, в конечном счете, создать музей. </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Большой опыт по созданию музеев в школе был накоплен в советское время. Однако в 1990-е гг., когда большая часть населения была занята выживанием, из-за низкого уровня жизни, из-за «мизерного» финансирования, музеи страны практически опустели, школьники и их родители прекратили их посещать. В сельской местности, по сравнению с городом, мало социально-культурных учреждений. Поэтому важно, чтобы в каждой сельской школе функционировал школьный краеведческий музей.</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Краеведческий школьный музей  формирует чувство патриотизма у подрастающего поколения через прикосновение к истории и культуре своего народа, его традициям, идеалам на уровне своей семьи, истории малой Родины.</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Сузановский школьный музей возник как результат многолетней работы со школьниками по учебным предметам, как итог общей работы ученического коллектива. Музей организовывался на общественных началах с целью создания максимальных условий для освоения обучающимися духовных культурных и исторических ценностей, воспитания уважения к культуре и истории  своего народа.</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Вопрос об открытии музея решался советом школы и педагогическим советом. Решение об открытии музея было согласовано с районным отделом образования и культуры и приказом директора школы. В приказе директора школы об образовании школьного музея был указан профиль музея (историко-краеведческий). Руководителем была назначена Семёнова Наталья Григорьевна, педагог индивидуального обучения.</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Музей «Истоки» в Сузановской школе был открыт к 60-летию Великой Победы над фашистской Германией при поддержке администрации Новосергиевского района 9 мая 2005 года. Для его организации и оформления выделили 18 тыс. рублей. Дата подписания этого документа считается датой основания музея. </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lastRenderedPageBreak/>
        <w:t>Правильная организация деятельности музея стала возможна при наличии:</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актива учащихся, которые  вели систематическую поисковую, фондовую, экспозиционную, культурно-просветительскую работу;</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руководителя – педагога, при активном участии педагогического коллектива школы в музейной работе;</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собранной и зарегистрированной в инвентарной книге музейной коллекции, которая дала возможность создать музей определенного профиля;</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оборудованных, оформленных и содержательных экспозиций, отвечающих современным требованиям, обеспечивающих сохранность музейных  предметов и соблюдение условий их показа;</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помощи администрации школы, всего педагогического коллектива, учащихся  школы и родителей.</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Так, краеведческой работой были увлечены учителя-энтузиасты: Пахарь Елена Ивановна – учитель истории, Щеняева Надежда Григорьевна – учитель русского языка и литературы, Струц Алексей Николаевич – учитель географии, которые в последствии стали консультантами учащихся. Был сформирован актив учащихся, намечены основные направления работы музея, составлен план работы по направлениям:</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Основными задачами деятельности музея стали:</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приобщение учащихся к историческим ценностям родного края;</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воспитание у молодежи любви к отечеству, чувство ответственности за       судьбу России;</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привлечение детей и подростков к исследовательской работе;</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выявление и поддержка творчески одаренных детей.</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Для рациональной организации краеведческой и музейной работы из учащихся школы был выбран орган ученического самоуправления - совет школьного музея. Численный состав совета, восемь человек, определился  от объема планируемой работы, от количества учащихся, принимающих участие в работе музея, от тех видов работ, которые необходимо было осуществить при создании и в дальнейшей деятельности музея. </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Совет школьного музея работал под руководством педагога - руководителя школьного музея, Н.Г. Семёновой. При совете сформировались различные исследовательские группы, каждая из которых выполняла конкретные задачи по основным направлениям музейной деятельности. Для организации плодотворной работы музея из числа активистов  были созданы поисковая, фондовая, экскурсионная, лекторская (две последних были объединены), экспозиционная, пропагандистская группы.</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Поисково-собирательская группа организовывала всю работу по комплектованию фондов. Она разработала перспективные и годовые планы поисково-собирательской работы по каждой конкретной теме, готовила краеведческие походы и экспедиции, участвовала в разработке маршрутов и программ этих экспедиций.</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xml:space="preserve">Члены поисково-собирательской группы  вели учет и описание находок, знали условия их хранения в полевых условиях, владели навыками </w:t>
      </w:r>
      <w:r w:rsidRPr="00B15A82">
        <w:rPr>
          <w:rFonts w:ascii="Times New Roman" w:hAnsi="Times New Roman" w:cs="Times New Roman"/>
          <w:color w:val="000000"/>
          <w:sz w:val="28"/>
          <w:szCs w:val="28"/>
          <w:shd w:val="clear" w:color="auto" w:fill="FFFFFF"/>
        </w:rPr>
        <w:lastRenderedPageBreak/>
        <w:t>анкетирования, заполнения тетрадей с записями воспоминаний и рассказов, осуществляли текущее комплектование музейного собрания, вели переписку с ветеранами, «другими частными лицами», архивами и музеями по вопросам  комплектования музейного фонда.</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Фондовая группа отвечала за учет и хранение фондов школьного музея. Она осуществляла прием материалов от экспедиционных отрядов, от дарителей, местных учреждений и организаций, вела учет музейных коллекций, поступивших на хранение в музей, в книгах поступлений, работу по шифровке материалов, организовывала научное определение и описание памятников, обеспечивала их сохранность и использование.</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Экспозиционная группа разрабатывала экспозиционную до¬кументацию: тематико-экспозиционный план экспозиции и школьных выставок, проводила отбор экспонатов, составляла этикетаж и охранно-топографические описи, организовывала монтаж экспозиции, ее художественное  оформление. Группа работала над обновлением и расширением экспозиции.</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Экскурсионная группа разрабатывала обзорные, тематические, учебно-тематические экскурсии по экспозиции школьного музея и экспонируемых им выставок, организовывала подготовку экскурсоводов и лекторов, проводила экскурсии и лекции.</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Группа пропагандистов организовывала и проводила массовые мероприятия на базе музея, тематические вечера, встречи с ветеранами и интересными людьми, праздничные торжественные мероприятия. Было разработано Положение деятельности школьного  музея, обязанности актива.</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В состав совета музея вошли: Пахарь Виктор - директор музея, Лисина Мария - хранитель музея, Семенова Валентина - секретарь музея,  Гордиенко Мария -  оформитель.</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Членами совета музея были избраны:  Трохова Вера, возглавляющая группу по переписке; Кулиев Куаныш, возглавляющий поисковую группу; Шелудченко Петр, возглавляющий экскурсионно-лекторскую группу; Коваль Светлана, возглавляющая фондовую группу.</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Директор школьного музея отвечает за общий порядок, следил за сбором новых материалов  и подготовкой экспозиций и экскурсий, назначал дежурных, заботился о помещении музея. Хранитель музея отвечает за сохранность всех экспонатов и состояние инвентарной книги, следил за чистотой помещения. Секретарь ведет дневник заседаний совета музея. Оформитель организует работу  по оформлению и уборке музея.</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Члены совета музея проводят переписку, поисковую работу, экскурсионно-лекторскую и фондовую работу. В результате  фонды музея  пополнились путём организации походов и экспедиций школьников, налаживания переписки и личных контактов различными организациями и лицами. Были установлены связи с другими музеями; проводился сбор необходимых материалов на основании предварительного изучения литературы и других источников.</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lastRenderedPageBreak/>
        <w:t>Собранный материал изучался, и обеспечивался его учёт и хранение. Осуществлялось создание экспозиций, передвижных выставок. Проводятся экскурсии для учащихся, родителей и гостей школы.</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Школьный музей оказывает содействие учителям в использовании музейных материалов в учебном процессе, организует  поисковую деятельность, разрабатывает и реализует социально-образовательные проекты школы, направленные на формирование патриотизма и гражданственности учащихся.</w:t>
      </w:r>
      <w:r w:rsidRPr="00B15A82">
        <w:rPr>
          <w:rStyle w:val="apple-converted-space"/>
          <w:rFonts w:ascii="Times New Roman" w:hAnsi="Times New Roman" w:cs="Times New Roman"/>
          <w:color w:val="000000"/>
          <w:sz w:val="28"/>
          <w:szCs w:val="28"/>
          <w:shd w:val="clear" w:color="auto" w:fill="FFFFFF"/>
        </w:rPr>
        <w:t> </w:t>
      </w:r>
      <w:r w:rsidRPr="00B15A82">
        <w:rPr>
          <w:rFonts w:ascii="Times New Roman" w:hAnsi="Times New Roman" w:cs="Times New Roman"/>
          <w:color w:val="000000"/>
          <w:sz w:val="28"/>
          <w:szCs w:val="28"/>
        </w:rPr>
        <w:br/>
      </w:r>
      <w:r w:rsidRPr="00B15A82">
        <w:rPr>
          <w:rFonts w:ascii="Times New Roman" w:hAnsi="Times New Roman" w:cs="Times New Roman"/>
          <w:color w:val="000000"/>
          <w:sz w:val="28"/>
          <w:szCs w:val="28"/>
          <w:shd w:val="clear" w:color="auto" w:fill="FFFFFF"/>
        </w:rPr>
        <w:t>Был сформулирован ряд функций музея.</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Первая - документирование истории, культуры и природы родного края, России путем выявления, сбора, изучения и хранения предметов музея.</w:t>
      </w:r>
      <w:r w:rsidRPr="00B15A82">
        <w:rPr>
          <w:rFonts w:ascii="Times New Roman" w:hAnsi="Times New Roman" w:cs="Times New Roman"/>
          <w:color w:val="000000"/>
          <w:sz w:val="28"/>
          <w:szCs w:val="28"/>
        </w:rPr>
        <w:br/>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Вторая - осуществление средствами музея деятельности по воспитанию, обучению, развитию, социализации обучающихся.</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Третья - организация культурно-просветительской, методической, информационной и иной деятельности, разрешенной законом.</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Четвертая - развитие детского самоуправления.</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Большое внимание уделялось учёту предметов коллекции музея, были созданы основной и научно - вспомогательный фонд. Учёт предметов музея основного фонда осуществлялся в инвентарной книге. Учёт научно-вспомогательных материалов осуществлялся в  книге учета научно-вспомогательного фонда. Ответственность за сохранность фондов музея нёс директор школы. Хранение в музее взрывоопасных, радиоактивных и иных предметов, угрожающих жизни и безопасности людей, категорически запрещается.</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По традиции поисковым отрядом является определённый класс, которому заранее в зависимости от возрастных особенностей на линейке даётся задание, разработанное советом музея.</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B15A82">
        <w:rPr>
          <w:rFonts w:ascii="Times New Roman" w:hAnsi="Times New Roman" w:cs="Times New Roman"/>
          <w:color w:val="000000"/>
          <w:sz w:val="28"/>
          <w:szCs w:val="28"/>
          <w:shd w:val="clear" w:color="auto" w:fill="FFFFFF"/>
        </w:rPr>
        <w:t>Одним из основных принципов любой исследовательской работы является принцип комплектности. Следование  ему  подразумевает  всестороннее  изучение  темы, установление достоверности получаемых сведений. Устанавливается роль отдельных лиц в исследуемых событиях, взаимосвязь выявленных памятников истории и культуры с этими событиями, их участниками и очевидцами; а также выясняется взаимосвязь между выявленными памятниками, историей их создания и бытования, их назначение.</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Поисково-собирательная работа в музее «Истоки» была связана со сбором краеведческого материала по истории села, его основателях, истории школы, социальных объектов. Поэтому нужно было обобщить наколенный материал по участникам Великой Отечественной войны, проживающих на территории села.</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 xml:space="preserve">Каждому классу старшеклассников разработали задание: организовать встречу, записать ответы на вопросы, систематизировать полученную информацию, сфотографироваться с ветераном войны, оказать помощь по хозяйству. Результатом исследовательской деятельности стал альбом о </w:t>
      </w:r>
      <w:r w:rsidRPr="00B15A82">
        <w:rPr>
          <w:rFonts w:ascii="Times New Roman" w:hAnsi="Times New Roman" w:cs="Times New Roman"/>
          <w:color w:val="000000"/>
          <w:sz w:val="28"/>
          <w:szCs w:val="28"/>
          <w:shd w:val="clear" w:color="auto" w:fill="FFFFFF"/>
        </w:rPr>
        <w:lastRenderedPageBreak/>
        <w:t>ветеранах Великой Отечественной войны. Этой информацией до сих пор пользуются экскурсоводы музея, классные руководители на мероприятиях, посвящённых 9 мая.</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Так как в настоящее время из ветеранов войны никого в живых не осталось, а воспоминания ветеранов сохранились.</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Савченко Иван Сергеевич родился на Ставрополье. В семье было 14 человек. Семья проживала в деревне. В 1935 г. Иван Сергеевич поступил на курсы шоферов. Пришлось одновременно учиться грамоте. До начала войны работал на винограднике.</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25 июня 1941 г. пришла повестка на фронт. Уже с 26 июня 1941 г. начался боевой путь солдата, который затем привёл его в отдельную артдивизию прорыва. Был ранен, контужен, но снова становился в строй. Иван Сергеевич дошёл до Берлина.</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После войны приехал в с. Покровка Оренбургского района, а затем переехал в Сузаново.</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shd w:val="clear" w:color="auto" w:fill="FFFFFF"/>
        </w:rPr>
      </w:pPr>
      <w:r w:rsidRPr="00B15A82">
        <w:rPr>
          <w:rFonts w:ascii="Times New Roman" w:hAnsi="Times New Roman" w:cs="Times New Roman"/>
          <w:color w:val="000000"/>
          <w:sz w:val="28"/>
          <w:szCs w:val="28"/>
          <w:shd w:val="clear" w:color="auto" w:fill="FFFFFF"/>
        </w:rPr>
        <w:t>Лисин Василий Гаврилович родился 22 января 1913 г. в Ульяновской области в селе Черенеево.</w:t>
      </w:r>
      <w:r w:rsidRPr="00B15A82">
        <w:rPr>
          <w:rFonts w:ascii="Times New Roman" w:hAnsi="Times New Roman" w:cs="Times New Roman"/>
          <w:color w:val="000000"/>
          <w:sz w:val="28"/>
          <w:szCs w:val="28"/>
        </w:rPr>
        <w:t xml:space="preserve"> </w:t>
      </w:r>
      <w:r w:rsidRPr="00B15A82">
        <w:rPr>
          <w:rFonts w:ascii="Times New Roman" w:hAnsi="Times New Roman" w:cs="Times New Roman"/>
          <w:color w:val="000000"/>
          <w:sz w:val="28"/>
          <w:szCs w:val="28"/>
          <w:shd w:val="clear" w:color="auto" w:fill="FFFFFF"/>
        </w:rPr>
        <w:t>С 22 июня 1941 г. попал в г. Ульяновск на курсы подготовки, оттуда отправили в Тульскую область в г. Сталиногорск. Сразу отправили в бой, после неравного боя погрузили в вагоны оставшихся в живых и отправили в г. Москву, а затем в г. Вязьму.</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В боях под Вязьмой В.Г. Лисин получил ранение в грудь, был отправлен в госпиталь в  г. Калугу, пролежал там один месяц, потом снова в г. Можайск на боевые позиции.</w:t>
      </w:r>
      <w:r w:rsidRPr="00B15A82">
        <w:rPr>
          <w:rStyle w:val="apple-converted-space"/>
          <w:rFonts w:ascii="Times New Roman" w:hAnsi="Times New Roman" w:cs="Times New Roman"/>
          <w:color w:val="000000"/>
          <w:sz w:val="28"/>
          <w:szCs w:val="28"/>
          <w:shd w:val="clear" w:color="auto" w:fill="FFFFFF"/>
        </w:rPr>
        <w:t> </w:t>
      </w:r>
      <w:r w:rsidRPr="00B15A82">
        <w:rPr>
          <w:rFonts w:ascii="Times New Roman" w:hAnsi="Times New Roman" w:cs="Times New Roman"/>
          <w:color w:val="000000"/>
          <w:sz w:val="28"/>
          <w:szCs w:val="28"/>
          <w:shd w:val="clear" w:color="auto" w:fill="FFFFFF"/>
        </w:rPr>
        <w:t>20 мая 1943 г. был ранен в руку. За время лечения и отправки на фронт побывал в Ивановской области, в г. Новофоминске. За боевые заслуги В.Г. Лисин был награждён медалью.</w:t>
      </w:r>
      <w:r w:rsidRPr="00B15A82">
        <w:rPr>
          <w:rFonts w:ascii="Times New Roman" w:hAnsi="Times New Roman" w:cs="Times New Roman"/>
          <w:color w:val="000000"/>
          <w:sz w:val="28"/>
          <w:szCs w:val="28"/>
        </w:rPr>
        <w:t xml:space="preserve"> </w:t>
      </w:r>
      <w:r w:rsidRPr="00B15A82">
        <w:rPr>
          <w:rFonts w:ascii="Times New Roman" w:hAnsi="Times New Roman" w:cs="Times New Roman"/>
          <w:color w:val="000000"/>
          <w:sz w:val="28"/>
          <w:szCs w:val="28"/>
          <w:shd w:val="clear" w:color="auto" w:fill="FFFFFF"/>
        </w:rPr>
        <w:t>После войны мобилизовался в п. Степной маяк, затем в конце 1980-х гг.  переехал в с. Сузаново.</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Маслов Александр Сафронович попал на фронт в 1943 году. В семнадцать лет пришлось надеть солдатскую шинель. Ему довелось сражаться на территории Восточной Европы. Победу он принял на границе Чехословакии и Германии. В 1970-е гг. переехал в  с. Сузаново. Растил хлеб, холил живность, воспитывал детей.</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Собранный материал, сузановскими учениками используется при проведении уроков мужества. Это наиболее распространённое и действенное средство подготовки молодёжи к служению Отечеству, воспитания её в духе любви к Родине, русскому народу.</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В ходе подготовки и проведения уроков мужества, часов классного руководства, посвящённых истории Великой Отечественной войны учащиеся воспитываются на героических традициях Русского народа.</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Школьники знакомятся с историей подвига Русского народа. Встречаются с участниками и свидетелями исторических событий – фронтовиками, тружениками тыла. Гости рассказывают о примерах массового героизма, мужества, отваги российских воинов, проявленных на фронтах Великой Отечественной войны.</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lastRenderedPageBreak/>
        <w:t>Это способствует становлению правильных мировоззренческих позиций, побуждений учащихся, формированию у них стремлений равняться на идеалы, положительные примеры служения Родине.</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shd w:val="clear" w:color="auto" w:fill="FFFFFF"/>
        </w:rPr>
      </w:pPr>
      <w:r w:rsidRPr="00B15A82">
        <w:rPr>
          <w:rFonts w:ascii="Times New Roman" w:hAnsi="Times New Roman" w:cs="Times New Roman"/>
          <w:color w:val="000000"/>
          <w:sz w:val="28"/>
          <w:szCs w:val="28"/>
          <w:shd w:val="clear" w:color="auto" w:fill="FFFFFF"/>
        </w:rPr>
        <w:t>В процессе поисковой работы у учащихся вырабатывается стремление к овладению рациональными приёмами и способами самостоятельного познания.</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Учитель побуждает учащихся к сбору дополнительного материала. Школьники записывают беседы с участниками исторических событий, просматривают дополнительную литературу, сборники документов и воспоминаний, фотодокументы, письма.</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По мере накопления такой материал тщательно систематизируется, оформляется в виде альбомов, папок, стендов, экспозиций. Экспозиция по истории Великой Отечественной войны постоянно обновляется.</w:t>
      </w:r>
      <w:r w:rsidRPr="00B15A82">
        <w:rPr>
          <w:rStyle w:val="apple-converted-space"/>
          <w:rFonts w:ascii="Times New Roman" w:hAnsi="Times New Roman" w:cs="Times New Roman"/>
          <w:color w:val="000000"/>
          <w:sz w:val="28"/>
          <w:szCs w:val="28"/>
          <w:shd w:val="clear" w:color="auto" w:fill="FFFFFF"/>
        </w:rPr>
        <w:t> </w:t>
      </w:r>
    </w:p>
    <w:p w:rsidR="00B15A82" w:rsidRPr="00B15A82" w:rsidRDefault="00B15A82" w:rsidP="00B15A82">
      <w:pPr>
        <w:spacing w:after="0" w:line="240" w:lineRule="auto"/>
        <w:ind w:firstLine="709"/>
        <w:jc w:val="both"/>
        <w:rPr>
          <w:rFonts w:ascii="Times New Roman" w:hAnsi="Times New Roman" w:cs="Times New Roman"/>
          <w:color w:val="000000"/>
          <w:sz w:val="28"/>
          <w:szCs w:val="28"/>
        </w:rPr>
      </w:pPr>
      <w:r w:rsidRPr="00B15A82">
        <w:rPr>
          <w:rFonts w:ascii="Times New Roman" w:hAnsi="Times New Roman" w:cs="Times New Roman"/>
          <w:color w:val="000000"/>
          <w:sz w:val="28"/>
          <w:szCs w:val="28"/>
          <w:shd w:val="clear" w:color="auto" w:fill="FFFFFF"/>
        </w:rPr>
        <w:t>В августе 2009 г. представители Сузановской школы, преподаватель ОБЖ и три ученика, побывали на раскопках под Новгородом с целью поиска и захоронения погибших воинов во время войны. Они привезли в музей найденные предметы: осколк</w:t>
      </w:r>
      <w:r>
        <w:rPr>
          <w:rFonts w:ascii="Times New Roman" w:hAnsi="Times New Roman" w:cs="Times New Roman"/>
          <w:color w:val="000000"/>
          <w:sz w:val="28"/>
          <w:szCs w:val="28"/>
          <w:shd w:val="clear" w:color="auto" w:fill="FFFFFF"/>
        </w:rPr>
        <w:t xml:space="preserve">и снарядов, пули, каски, ложку. </w:t>
      </w:r>
      <w:r w:rsidRPr="00B15A82">
        <w:rPr>
          <w:rFonts w:ascii="Times New Roman" w:hAnsi="Times New Roman" w:cs="Times New Roman"/>
          <w:color w:val="000000"/>
          <w:sz w:val="28"/>
          <w:szCs w:val="28"/>
          <w:shd w:val="clear" w:color="auto" w:fill="FFFFFF"/>
        </w:rPr>
        <w:t>Были проведены беседы с учащимися по итогам поездки. </w:t>
      </w:r>
      <w:r w:rsidRPr="00B15A82">
        <w:rPr>
          <w:rStyle w:val="apple-converted-space"/>
          <w:rFonts w:ascii="Times New Roman" w:hAnsi="Times New Roman" w:cs="Times New Roman"/>
          <w:color w:val="000000"/>
          <w:sz w:val="28"/>
          <w:szCs w:val="28"/>
          <w:shd w:val="clear" w:color="auto" w:fill="FFFFFF"/>
        </w:rPr>
        <w:t> </w:t>
      </w:r>
    </w:p>
    <w:p w:rsidR="00BC5504" w:rsidRPr="00B15A82" w:rsidRDefault="00B15A82" w:rsidP="00B15A82">
      <w:pPr>
        <w:spacing w:after="0" w:line="240" w:lineRule="auto"/>
        <w:ind w:firstLine="709"/>
        <w:jc w:val="both"/>
        <w:rPr>
          <w:rFonts w:ascii="Times New Roman" w:hAnsi="Times New Roman" w:cs="Times New Roman"/>
          <w:sz w:val="28"/>
          <w:szCs w:val="28"/>
        </w:rPr>
      </w:pPr>
      <w:r w:rsidRPr="00B15A82">
        <w:rPr>
          <w:rFonts w:ascii="Times New Roman" w:hAnsi="Times New Roman" w:cs="Times New Roman"/>
          <w:color w:val="000000"/>
          <w:sz w:val="28"/>
          <w:szCs w:val="28"/>
          <w:shd w:val="clear" w:color="auto" w:fill="FFFFFF"/>
        </w:rPr>
        <w:t>Процесс сбора, исследования, обработки материалов для музея служит целям формирования научного мировоззрения основ исследовательской деятельности, развивает системность мышления.</w:t>
      </w:r>
    </w:p>
    <w:sectPr w:rsidR="00BC5504" w:rsidRPr="00B15A82" w:rsidSect="00BC55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B8" w:rsidRDefault="009B1CB8" w:rsidP="00B15A82">
      <w:pPr>
        <w:spacing w:after="0" w:line="240" w:lineRule="auto"/>
      </w:pPr>
      <w:r>
        <w:separator/>
      </w:r>
    </w:p>
  </w:endnote>
  <w:endnote w:type="continuationSeparator" w:id="0">
    <w:p w:rsidR="009B1CB8" w:rsidRDefault="009B1CB8" w:rsidP="00B15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B8" w:rsidRDefault="009B1CB8" w:rsidP="00B15A82">
      <w:pPr>
        <w:spacing w:after="0" w:line="240" w:lineRule="auto"/>
      </w:pPr>
      <w:r>
        <w:separator/>
      </w:r>
    </w:p>
  </w:footnote>
  <w:footnote w:type="continuationSeparator" w:id="0">
    <w:p w:rsidR="009B1CB8" w:rsidRDefault="009B1CB8" w:rsidP="00B15A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5A82"/>
    <w:rsid w:val="0053326E"/>
    <w:rsid w:val="00592507"/>
    <w:rsid w:val="008D7F4F"/>
    <w:rsid w:val="009B1CB8"/>
    <w:rsid w:val="00B15A82"/>
    <w:rsid w:val="00BC5504"/>
    <w:rsid w:val="00E20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04"/>
  </w:style>
  <w:style w:type="paragraph" w:styleId="1">
    <w:name w:val="heading 1"/>
    <w:basedOn w:val="a"/>
    <w:link w:val="10"/>
    <w:uiPriority w:val="9"/>
    <w:qFormat/>
    <w:rsid w:val="00B15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5A82"/>
  </w:style>
  <w:style w:type="character" w:customStyle="1" w:styleId="10">
    <w:name w:val="Заголовок 1 Знак"/>
    <w:basedOn w:val="a0"/>
    <w:link w:val="1"/>
    <w:uiPriority w:val="9"/>
    <w:rsid w:val="00B15A82"/>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B15A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5A82"/>
  </w:style>
  <w:style w:type="paragraph" w:styleId="a5">
    <w:name w:val="footer"/>
    <w:basedOn w:val="a"/>
    <w:link w:val="a6"/>
    <w:uiPriority w:val="99"/>
    <w:semiHidden/>
    <w:unhideWhenUsed/>
    <w:rsid w:val="00B15A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5A82"/>
  </w:style>
</w:styles>
</file>

<file path=word/webSettings.xml><?xml version="1.0" encoding="utf-8"?>
<w:webSettings xmlns:r="http://schemas.openxmlformats.org/officeDocument/2006/relationships" xmlns:w="http://schemas.openxmlformats.org/wordprocessingml/2006/main">
  <w:divs>
    <w:div w:id="8040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2137</Words>
  <Characters>12183</Characters>
  <Application>Microsoft Office Word</Application>
  <DocSecurity>0</DocSecurity>
  <Lines>101</Lines>
  <Paragraphs>28</Paragraphs>
  <ScaleCrop>false</ScaleCrop>
  <Company>*Питер-Company*</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2014-10-31T15:23:00Z</dcterms:created>
  <dcterms:modified xsi:type="dcterms:W3CDTF">2014-12-08T18:29:00Z</dcterms:modified>
</cp:coreProperties>
</file>