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F8F" w:rsidRPr="00831759" w:rsidRDefault="00831759" w:rsidP="007B3F8F">
      <w:pPr>
        <w:pStyle w:val="1"/>
        <w:spacing w:before="0"/>
        <w:jc w:val="center"/>
        <w:rPr>
          <w:rFonts w:ascii="Times New Roman" w:hAnsi="Times New Roman" w:cs="Times New Roman"/>
          <w:sz w:val="52"/>
        </w:rPr>
      </w:pPr>
      <w:r w:rsidRPr="00831759">
        <w:rPr>
          <w:rFonts w:ascii="Times New Roman" w:hAnsi="Times New Roman" w:cs="Times New Roman"/>
          <w:sz w:val="52"/>
        </w:rPr>
        <w:t>МА</w:t>
      </w:r>
      <w:r w:rsidR="007B3F8F" w:rsidRPr="00831759">
        <w:rPr>
          <w:rFonts w:ascii="Times New Roman" w:hAnsi="Times New Roman" w:cs="Times New Roman"/>
          <w:sz w:val="52"/>
        </w:rPr>
        <w:t>ОУ Гимназия №56</w:t>
      </w:r>
    </w:p>
    <w:p w:rsidR="007B3F8F" w:rsidRPr="00831759" w:rsidRDefault="007B3F8F" w:rsidP="007B3F8F">
      <w:pPr>
        <w:rPr>
          <w:rFonts w:ascii="Times New Roman" w:hAnsi="Times New Roman" w:cs="Times New Roman"/>
        </w:rPr>
      </w:pPr>
    </w:p>
    <w:p w:rsidR="007B3F8F" w:rsidRPr="00831759" w:rsidRDefault="007B3F8F" w:rsidP="007B3F8F">
      <w:pPr>
        <w:jc w:val="center"/>
        <w:rPr>
          <w:rFonts w:ascii="Times New Roman" w:hAnsi="Times New Roman" w:cs="Times New Roman"/>
          <w:sz w:val="40"/>
        </w:rPr>
      </w:pPr>
    </w:p>
    <w:p w:rsidR="007B3F8F" w:rsidRPr="00831759" w:rsidRDefault="007B3F8F" w:rsidP="007B3F8F">
      <w:pPr>
        <w:pStyle w:val="2"/>
        <w:jc w:val="center"/>
        <w:rPr>
          <w:rFonts w:ascii="Times New Roman" w:hAnsi="Times New Roman" w:cs="Times New Roman"/>
          <w:color w:val="00B0F0"/>
          <w:sz w:val="48"/>
        </w:rPr>
      </w:pPr>
      <w:r w:rsidRPr="00831759">
        <w:rPr>
          <w:rFonts w:ascii="Times New Roman" w:hAnsi="Times New Roman" w:cs="Times New Roman"/>
          <w:color w:val="00B0F0"/>
          <w:sz w:val="48"/>
        </w:rPr>
        <w:t>Тема научной работы</w:t>
      </w:r>
    </w:p>
    <w:p w:rsidR="007B3F8F" w:rsidRPr="00831759" w:rsidRDefault="007B3F8F" w:rsidP="007B3F8F">
      <w:pPr>
        <w:pStyle w:val="2"/>
        <w:jc w:val="center"/>
        <w:rPr>
          <w:rFonts w:ascii="Times New Roman" w:hAnsi="Times New Roman" w:cs="Times New Roman"/>
          <w:color w:val="00B0F0"/>
          <w:sz w:val="48"/>
        </w:rPr>
      </w:pPr>
      <w:r w:rsidRPr="00831759">
        <w:rPr>
          <w:rFonts w:ascii="Times New Roman" w:hAnsi="Times New Roman" w:cs="Times New Roman"/>
          <w:color w:val="00B0F0"/>
          <w:sz w:val="48"/>
        </w:rPr>
        <w:t xml:space="preserve">по </w:t>
      </w:r>
      <w:r w:rsidRPr="00831759">
        <w:rPr>
          <w:rFonts w:ascii="Times New Roman" w:hAnsi="Times New Roman" w:cs="Times New Roman"/>
          <w:i/>
          <w:color w:val="00B0F0"/>
          <w:sz w:val="48"/>
        </w:rPr>
        <w:t>Истории</w:t>
      </w:r>
      <w:r w:rsidRPr="00831759">
        <w:rPr>
          <w:rFonts w:ascii="Times New Roman" w:hAnsi="Times New Roman" w:cs="Times New Roman"/>
          <w:color w:val="00B0F0"/>
          <w:sz w:val="48"/>
        </w:rPr>
        <w:t>:</w:t>
      </w:r>
    </w:p>
    <w:p w:rsidR="007B3F8F" w:rsidRPr="00831759" w:rsidRDefault="007B3F8F" w:rsidP="007B3F8F">
      <w:pPr>
        <w:pStyle w:val="a3"/>
        <w:jc w:val="center"/>
        <w:rPr>
          <w:rFonts w:ascii="Times New Roman" w:hAnsi="Times New Roman" w:cs="Times New Roman"/>
        </w:rPr>
      </w:pPr>
    </w:p>
    <w:p w:rsidR="007B3F8F" w:rsidRPr="00831759" w:rsidRDefault="007B3F8F" w:rsidP="007B3F8F">
      <w:pPr>
        <w:pStyle w:val="a3"/>
        <w:rPr>
          <w:rFonts w:ascii="Times New Roman" w:hAnsi="Times New Roman" w:cs="Times New Roman"/>
        </w:rPr>
      </w:pPr>
      <w:r w:rsidRPr="00831759">
        <w:rPr>
          <w:rFonts w:ascii="Times New Roman" w:hAnsi="Times New Roman" w:cs="Times New Roman"/>
        </w:rPr>
        <w:t xml:space="preserve">         </w:t>
      </w:r>
    </w:p>
    <w:p w:rsidR="007B3F8F" w:rsidRPr="00831759" w:rsidRDefault="007B3F8F" w:rsidP="007B3F8F">
      <w:pPr>
        <w:pStyle w:val="a3"/>
        <w:rPr>
          <w:rFonts w:ascii="Times New Roman" w:hAnsi="Times New Roman" w:cs="Times New Roman"/>
        </w:rPr>
      </w:pPr>
    </w:p>
    <w:p w:rsidR="007B3F8F" w:rsidRPr="00831759" w:rsidRDefault="007B3F8F" w:rsidP="007B3F8F">
      <w:pPr>
        <w:pStyle w:val="a3"/>
        <w:rPr>
          <w:rFonts w:ascii="Times New Roman" w:hAnsi="Times New Roman" w:cs="Times New Roman"/>
          <w:b/>
          <w:i/>
          <w:sz w:val="56"/>
        </w:rPr>
      </w:pPr>
      <w:r w:rsidRPr="00831759">
        <w:rPr>
          <w:rFonts w:ascii="Times New Roman" w:hAnsi="Times New Roman" w:cs="Times New Roman"/>
        </w:rPr>
        <w:t xml:space="preserve">        </w:t>
      </w:r>
      <w:r w:rsidRPr="00831759">
        <w:rPr>
          <w:rFonts w:ascii="Times New Roman" w:hAnsi="Times New Roman" w:cs="Times New Roman"/>
          <w:b/>
          <w:i/>
          <w:sz w:val="56"/>
        </w:rPr>
        <w:t>Сталинград</w:t>
      </w:r>
    </w:p>
    <w:p w:rsidR="007B3F8F" w:rsidRPr="00831759" w:rsidRDefault="007B3F8F" w:rsidP="007B3F8F">
      <w:pPr>
        <w:pStyle w:val="a3"/>
        <w:jc w:val="center"/>
        <w:rPr>
          <w:rFonts w:ascii="Times New Roman" w:hAnsi="Times New Roman" w:cs="Times New Roman"/>
          <w:b/>
          <w:i/>
          <w:sz w:val="56"/>
          <w:u w:val="single"/>
        </w:rPr>
      </w:pPr>
      <w:r w:rsidRPr="00831759">
        <w:rPr>
          <w:rFonts w:ascii="Times New Roman" w:hAnsi="Times New Roman" w:cs="Times New Roman"/>
          <w:b/>
          <w:i/>
          <w:sz w:val="56"/>
        </w:rPr>
        <w:t xml:space="preserve">               </w:t>
      </w:r>
      <w:r w:rsidRPr="00831759">
        <w:rPr>
          <w:rFonts w:ascii="Times New Roman" w:hAnsi="Times New Roman" w:cs="Times New Roman"/>
          <w:b/>
          <w:i/>
          <w:sz w:val="56"/>
          <w:u w:val="single"/>
        </w:rPr>
        <w:t>(Сталинградская битва).</w:t>
      </w:r>
    </w:p>
    <w:p w:rsidR="007B3F8F" w:rsidRPr="00831759" w:rsidRDefault="007B3F8F" w:rsidP="007B3F8F">
      <w:pPr>
        <w:rPr>
          <w:rFonts w:ascii="Times New Roman" w:hAnsi="Times New Roman" w:cs="Times New Roman"/>
        </w:rPr>
      </w:pPr>
    </w:p>
    <w:p w:rsidR="007B3F8F" w:rsidRPr="00831759" w:rsidRDefault="007B3F8F" w:rsidP="007B3F8F">
      <w:pPr>
        <w:rPr>
          <w:rFonts w:ascii="Times New Roman" w:hAnsi="Times New Roman" w:cs="Times New Roman"/>
        </w:rPr>
      </w:pPr>
    </w:p>
    <w:p w:rsidR="007B3F8F" w:rsidRPr="00831759" w:rsidRDefault="007B3F8F" w:rsidP="007B3F8F">
      <w:pPr>
        <w:rPr>
          <w:rFonts w:ascii="Times New Roman" w:hAnsi="Times New Roman" w:cs="Times New Roman"/>
        </w:rPr>
      </w:pPr>
    </w:p>
    <w:p w:rsidR="007B3F8F" w:rsidRPr="00831759" w:rsidRDefault="007B3F8F" w:rsidP="007B3F8F">
      <w:pPr>
        <w:rPr>
          <w:rFonts w:ascii="Times New Roman" w:hAnsi="Times New Roman" w:cs="Times New Roman"/>
        </w:rPr>
      </w:pPr>
    </w:p>
    <w:p w:rsidR="007B3F8F" w:rsidRPr="00831759" w:rsidRDefault="007B3F8F" w:rsidP="007B3F8F">
      <w:pPr>
        <w:jc w:val="right"/>
        <w:rPr>
          <w:rFonts w:ascii="Times New Roman" w:hAnsi="Times New Roman" w:cs="Times New Roman"/>
          <w:b/>
          <w:sz w:val="28"/>
          <w:u w:val="single"/>
        </w:rPr>
      </w:pPr>
      <w:r w:rsidRPr="00831759">
        <w:rPr>
          <w:rFonts w:ascii="Times New Roman" w:hAnsi="Times New Roman" w:cs="Times New Roman"/>
          <w:b/>
          <w:i/>
          <w:sz w:val="28"/>
        </w:rPr>
        <w:t>Автор работы:</w:t>
      </w:r>
      <w:r w:rsidRPr="00831759">
        <w:rPr>
          <w:rFonts w:ascii="Times New Roman" w:hAnsi="Times New Roman" w:cs="Times New Roman"/>
          <w:b/>
          <w:sz w:val="28"/>
        </w:rPr>
        <w:t xml:space="preserve">   </w:t>
      </w:r>
      <w:r w:rsidRPr="00831759">
        <w:rPr>
          <w:rFonts w:ascii="Times New Roman" w:hAnsi="Times New Roman" w:cs="Times New Roman"/>
          <w:b/>
          <w:sz w:val="36"/>
          <w:u w:val="single"/>
        </w:rPr>
        <w:t>Каюмов Руслан</w:t>
      </w:r>
    </w:p>
    <w:p w:rsidR="007B3F8F" w:rsidRPr="00831759" w:rsidRDefault="007B3F8F" w:rsidP="007B3F8F">
      <w:pPr>
        <w:jc w:val="right"/>
        <w:rPr>
          <w:rFonts w:ascii="Times New Roman" w:hAnsi="Times New Roman" w:cs="Times New Roman"/>
          <w:b/>
          <w:sz w:val="28"/>
        </w:rPr>
      </w:pPr>
    </w:p>
    <w:p w:rsidR="007B3F8F" w:rsidRPr="00831759" w:rsidRDefault="007B3F8F" w:rsidP="007B3F8F">
      <w:pPr>
        <w:jc w:val="right"/>
        <w:rPr>
          <w:rFonts w:ascii="Times New Roman" w:hAnsi="Times New Roman" w:cs="Times New Roman"/>
          <w:b/>
          <w:sz w:val="28"/>
        </w:rPr>
      </w:pPr>
      <w:r w:rsidRPr="00831759">
        <w:rPr>
          <w:rFonts w:ascii="Times New Roman" w:hAnsi="Times New Roman" w:cs="Times New Roman"/>
          <w:b/>
          <w:sz w:val="28"/>
        </w:rPr>
        <w:t xml:space="preserve">Ученик 7"В" класса  </w:t>
      </w:r>
    </w:p>
    <w:p w:rsidR="007B3F8F" w:rsidRPr="00831759" w:rsidRDefault="007B3F8F" w:rsidP="007B3F8F">
      <w:pPr>
        <w:jc w:val="right"/>
        <w:rPr>
          <w:rFonts w:ascii="Times New Roman" w:hAnsi="Times New Roman" w:cs="Times New Roman"/>
          <w:b/>
          <w:sz w:val="28"/>
        </w:rPr>
      </w:pPr>
    </w:p>
    <w:p w:rsidR="007B3F8F" w:rsidRPr="00831759" w:rsidRDefault="007B3F8F" w:rsidP="007B3F8F">
      <w:pPr>
        <w:jc w:val="right"/>
        <w:rPr>
          <w:rFonts w:ascii="Times New Roman" w:hAnsi="Times New Roman" w:cs="Times New Roman"/>
          <w:b/>
          <w:sz w:val="36"/>
          <w:u w:val="single"/>
        </w:rPr>
      </w:pPr>
      <w:r w:rsidRPr="00831759">
        <w:rPr>
          <w:rFonts w:ascii="Times New Roman" w:hAnsi="Times New Roman" w:cs="Times New Roman"/>
          <w:b/>
          <w:i/>
          <w:sz w:val="28"/>
        </w:rPr>
        <w:t xml:space="preserve">Руководитель: </w:t>
      </w:r>
      <w:r w:rsidRPr="00831759">
        <w:rPr>
          <w:rFonts w:ascii="Times New Roman" w:hAnsi="Times New Roman" w:cs="Times New Roman"/>
          <w:b/>
          <w:sz w:val="28"/>
        </w:rPr>
        <w:t xml:space="preserve"> </w:t>
      </w:r>
      <w:r w:rsidRPr="00831759">
        <w:rPr>
          <w:rFonts w:ascii="Times New Roman" w:hAnsi="Times New Roman" w:cs="Times New Roman"/>
          <w:b/>
          <w:sz w:val="36"/>
          <w:u w:val="single"/>
        </w:rPr>
        <w:t>Пузикова Людмила Васильевна</w:t>
      </w:r>
    </w:p>
    <w:p w:rsidR="007B3F8F" w:rsidRPr="00831759" w:rsidRDefault="007B3F8F" w:rsidP="007B3F8F">
      <w:pPr>
        <w:jc w:val="right"/>
        <w:rPr>
          <w:rFonts w:ascii="Times New Roman" w:hAnsi="Times New Roman" w:cs="Times New Roman"/>
          <w:b/>
          <w:sz w:val="36"/>
          <w:u w:val="single"/>
        </w:rPr>
      </w:pPr>
    </w:p>
    <w:p w:rsidR="007B3F8F" w:rsidRPr="00831759" w:rsidRDefault="007B3F8F" w:rsidP="007B3F8F">
      <w:pPr>
        <w:jc w:val="right"/>
        <w:rPr>
          <w:rFonts w:ascii="Times New Roman" w:hAnsi="Times New Roman" w:cs="Times New Roman"/>
          <w:b/>
          <w:sz w:val="36"/>
          <w:u w:val="single"/>
        </w:rPr>
      </w:pPr>
    </w:p>
    <w:p w:rsidR="007B3F8F" w:rsidRPr="00831759" w:rsidRDefault="007B3F8F" w:rsidP="007B3F8F">
      <w:pPr>
        <w:jc w:val="center"/>
        <w:rPr>
          <w:rFonts w:ascii="Times New Roman" w:hAnsi="Times New Roman" w:cs="Times New Roman"/>
          <w:b/>
          <w:i/>
          <w:color w:val="5F497A" w:themeColor="accent4" w:themeShade="BF"/>
          <w:sz w:val="40"/>
          <w:vertAlign w:val="subscript"/>
        </w:rPr>
      </w:pPr>
      <w:r w:rsidRPr="00831759">
        <w:rPr>
          <w:rFonts w:ascii="Times New Roman" w:hAnsi="Times New Roman" w:cs="Times New Roman"/>
          <w:b/>
          <w:i/>
          <w:color w:val="5F497A" w:themeColor="accent4" w:themeShade="BF"/>
          <w:sz w:val="40"/>
          <w:vertAlign w:val="subscript"/>
        </w:rPr>
        <w:t>Ижевск. 201</w:t>
      </w:r>
      <w:r w:rsidR="00831759" w:rsidRPr="00831759">
        <w:rPr>
          <w:rFonts w:ascii="Times New Roman" w:hAnsi="Times New Roman" w:cs="Times New Roman"/>
          <w:b/>
          <w:i/>
          <w:color w:val="5F497A" w:themeColor="accent4" w:themeShade="BF"/>
          <w:sz w:val="40"/>
          <w:vertAlign w:val="subscript"/>
        </w:rPr>
        <w:t>4</w:t>
      </w:r>
      <w:r w:rsidRPr="00831759">
        <w:rPr>
          <w:rFonts w:ascii="Times New Roman" w:hAnsi="Times New Roman" w:cs="Times New Roman"/>
          <w:b/>
          <w:i/>
          <w:color w:val="5F497A" w:themeColor="accent4" w:themeShade="BF"/>
          <w:sz w:val="40"/>
          <w:vertAlign w:val="subscript"/>
        </w:rPr>
        <w:t xml:space="preserve"> год.</w:t>
      </w:r>
    </w:p>
    <w:p w:rsidR="007B3F8F" w:rsidRDefault="007B3F8F" w:rsidP="007B3F8F">
      <w:pPr>
        <w:pStyle w:val="a3"/>
      </w:pPr>
      <w:r>
        <w:lastRenderedPageBreak/>
        <w:t>Введение</w:t>
      </w:r>
    </w:p>
    <w:p w:rsidR="007B3F8F" w:rsidRDefault="007B3F8F" w:rsidP="007B3F8F">
      <w:pPr>
        <w:pStyle w:val="a5"/>
      </w:pPr>
      <w:r>
        <w:t xml:space="preserve">   Сталинград навечно вошёл в историю как символ непобедимости и сплочённости Советского народа, необычайного героизма, Символ несокрушимости советского войска.</w:t>
      </w:r>
    </w:p>
    <w:p w:rsidR="007B3F8F" w:rsidRDefault="007B3F8F" w:rsidP="007B3F8F">
      <w:pPr>
        <w:jc w:val="both"/>
        <w:rPr>
          <w:sz w:val="24"/>
        </w:rPr>
      </w:pPr>
      <w:r>
        <w:rPr>
          <w:sz w:val="24"/>
        </w:rPr>
        <w:t xml:space="preserve">   Со Сталинградом связана решающая битва, определившая перелом в ходе второй мировой войны.</w:t>
      </w:r>
    </w:p>
    <w:p w:rsidR="007B3F8F" w:rsidRDefault="007B3F8F" w:rsidP="007B3F8F">
      <w:pPr>
        <w:jc w:val="both"/>
        <w:rPr>
          <w:sz w:val="24"/>
        </w:rPr>
      </w:pPr>
      <w:r>
        <w:rPr>
          <w:sz w:val="24"/>
        </w:rPr>
        <w:t xml:space="preserve">   Прошло почти 70 лет от 17 июля 1942 года-2 февраля 1943 года – решающем </w:t>
      </w:r>
      <w:proofErr w:type="gramStart"/>
      <w:r>
        <w:rPr>
          <w:sz w:val="24"/>
        </w:rPr>
        <w:t>фронте</w:t>
      </w:r>
      <w:proofErr w:type="gramEnd"/>
      <w:r>
        <w:rPr>
          <w:sz w:val="24"/>
        </w:rPr>
        <w:t xml:space="preserve"> второй мировой войны – произошла грандиозная по своим масштабам и военно-политическим результатам битва. </w:t>
      </w:r>
    </w:p>
    <w:p w:rsidR="007B3F8F" w:rsidRDefault="007B3F8F" w:rsidP="007B3F8F">
      <w:pPr>
        <w:jc w:val="both"/>
        <w:rPr>
          <w:sz w:val="24"/>
        </w:rPr>
      </w:pPr>
      <w:r>
        <w:rPr>
          <w:sz w:val="24"/>
        </w:rPr>
        <w:t xml:space="preserve">   Победа Советских войск в Сталинградской битве является крупнейшим военно-политическим событием в ходе</w:t>
      </w:r>
      <w:proofErr w:type="gramStart"/>
      <w:r>
        <w:rPr>
          <w:sz w:val="24"/>
        </w:rPr>
        <w:t xml:space="preserve"> В</w:t>
      </w:r>
      <w:proofErr w:type="gramEnd"/>
      <w:r>
        <w:rPr>
          <w:sz w:val="24"/>
        </w:rPr>
        <w:t>торой мировой войны. Великая битва, закончившаяся  окружением, разгромом и пленением отборной вражеской группировки, внесла огромный вклад в достижение коренного перелома в ходе Великой Отечественной войны и оказала определяющее влияние на дальнейший ход всей</w:t>
      </w:r>
      <w:proofErr w:type="gramStart"/>
      <w:r>
        <w:rPr>
          <w:sz w:val="24"/>
        </w:rPr>
        <w:t xml:space="preserve"> В</w:t>
      </w:r>
      <w:proofErr w:type="gramEnd"/>
      <w:r>
        <w:rPr>
          <w:sz w:val="24"/>
        </w:rPr>
        <w:t>торой мировой войны. На полях сражений под Сталинградом Советские Вооружённые Силы спасли человечество от угрозы нацистского порабощения.</w:t>
      </w:r>
    </w:p>
    <w:p w:rsidR="007B3F8F" w:rsidRDefault="007B3F8F" w:rsidP="007B3F8F">
      <w:pPr>
        <w:jc w:val="both"/>
        <w:rPr>
          <w:sz w:val="24"/>
        </w:rPr>
      </w:pPr>
      <w:r>
        <w:rPr>
          <w:sz w:val="24"/>
        </w:rPr>
        <w:t xml:space="preserve">   Моя работа посвящена Сталинградской битве – одной из величайших битв второй мировой войны. Сталинградская битва по своей жестокости и героизму бойцов превзошла все сражения, которые до этого знала история и навсегда останется в памяти потомков. Я решил посвятить свою работу и отдать дань памяти своему прадеду, который сражался и погиб в Сталинградском сражении, а так же своим землякам жителям Удмуртии, которые также героически сражались и защищали высоту - Мамаев курган. </w:t>
      </w:r>
    </w:p>
    <w:p w:rsidR="007B3F8F" w:rsidRDefault="007B3F8F" w:rsidP="007B3F8F">
      <w:pPr>
        <w:jc w:val="both"/>
        <w:rPr>
          <w:sz w:val="24"/>
        </w:rPr>
      </w:pPr>
      <w:r>
        <w:rPr>
          <w:sz w:val="24"/>
        </w:rPr>
        <w:t xml:space="preserve">   Недавно я с моей мамой ездил в Волгоград, и там мы посетили "Мамаев курган". О </w:t>
      </w:r>
      <w:proofErr w:type="gramStart"/>
      <w:r>
        <w:rPr>
          <w:sz w:val="24"/>
        </w:rPr>
        <w:t>котором</w:t>
      </w:r>
      <w:proofErr w:type="gramEnd"/>
      <w:r>
        <w:rPr>
          <w:sz w:val="24"/>
        </w:rPr>
        <w:t xml:space="preserve"> я расскажу в своей работе.</w:t>
      </w:r>
    </w:p>
    <w:p w:rsidR="007B3F8F" w:rsidRDefault="007B3F8F" w:rsidP="007B3F8F">
      <w:pPr>
        <w:jc w:val="both"/>
        <w:rPr>
          <w:sz w:val="24"/>
        </w:rPr>
      </w:pPr>
      <w:r>
        <w:rPr>
          <w:sz w:val="24"/>
        </w:rPr>
        <w:t xml:space="preserve">   В данной работе раскрывается история битвы на Волге</w:t>
      </w:r>
      <w:r w:rsidRPr="006013EB">
        <w:rPr>
          <w:sz w:val="24"/>
        </w:rPr>
        <w:t>:</w:t>
      </w:r>
      <w:r>
        <w:rPr>
          <w:sz w:val="24"/>
        </w:rPr>
        <w:t xml:space="preserve"> на дальних подступах к Сталинграду, общий ход операций, составляющих битву, массовый героизм, стойкость и мужество советских бойцов и командиров. Он поможет нам лучше разобраться в событиях тех дней и сделать свои выводы по всему происшедшему. Так же данная работа содержит выписки из дневников маршалов, генералов и простых солдат, которые в те нелёгкие дни непосредственно защищали свою Родину и свой дом от немецко-фашистских захватчиков. </w:t>
      </w:r>
    </w:p>
    <w:p w:rsidR="007B3F8F" w:rsidRDefault="007B3F8F" w:rsidP="007B3F8F"/>
    <w:p w:rsidR="0069673E" w:rsidRDefault="0069673E"/>
    <w:p w:rsidR="007B3F8F" w:rsidRDefault="007B3F8F"/>
    <w:p w:rsidR="007B3F8F" w:rsidRDefault="007B3F8F"/>
    <w:p w:rsidR="007B3F8F" w:rsidRDefault="007B3F8F"/>
    <w:p w:rsidR="00831759" w:rsidRDefault="00831759" w:rsidP="00831759">
      <w:pPr>
        <w:pStyle w:val="a3"/>
      </w:pPr>
      <w:r>
        <w:lastRenderedPageBreak/>
        <w:t>Вступление</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22 июня 1941 года Германия и её союзники вторглись на территорию Советского Союза, быстро продвигаясь вглубь. Потерпев поражения в ходе боёв летом-осенью 1941 года, советские войска перешли в контрнаступление во время битвы за Москву в декабре 1941 года. Немецкие войска, измотанные упорным сопротивлением защитников Москвы, плохо экипированные для боевых действий зимой, с растянутыми тылами, были остановлены на подступах к столице и в ходе контрнаступления отброшены на 150—300 км на запад.</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Зимой 1941—1942 годов советско-германский фронт стабилизировался. Планы нового наступления на Москву были отвергнуты Адольфом Гитлером, несмотря на то, что немецкие генералы настаивали именно на этом варианте. Однако Гитлер считал, что наступление на Москву было бы слишком предсказуемо. По этим причинам немецкое командование рассматривало планы новых операций на севере и юге. Наступление на юг СССР обеспечило бы контроль над нефтяными месторождениями Кавказа (район Грозного и Баку), а также над рекой Волгой — главной транспортной артерией, связывавшей европейскую часть страны с Закавказьем и Средней Азией. Победа Германии на юге Советского Союза могла бы серьёзно пошатнуть советскую промышленность. Советское руководство, ободрённое успехами под Москвой, попыталось перехватить стратегическую инициативу и в мае 1942 бросило крупные силы в наступление под Харьковом. Наступление началось из </w:t>
      </w:r>
      <w:proofErr w:type="spellStart"/>
      <w:r w:rsidRPr="00831759">
        <w:rPr>
          <w:rFonts w:ascii="Times New Roman" w:hAnsi="Times New Roman" w:cs="Times New Roman"/>
          <w:sz w:val="28"/>
          <w:szCs w:val="28"/>
        </w:rPr>
        <w:t>Барвенковского</w:t>
      </w:r>
      <w:proofErr w:type="spellEnd"/>
      <w:r w:rsidRPr="00831759">
        <w:rPr>
          <w:rFonts w:ascii="Times New Roman" w:hAnsi="Times New Roman" w:cs="Times New Roman"/>
          <w:sz w:val="28"/>
          <w:szCs w:val="28"/>
        </w:rPr>
        <w:t xml:space="preserve"> выступа южнее Харькова, который образовался в результате зимнего наступления Юго-Западного фронта. Особенностью этого наступления стало использование нового советского подвижного соединения — танкового корпуса, который по количеству танков и артиллерии примерно соответствовал немецкой танковой дивизии, однако значительно уступал ей по числу мотопехоты. Немцы же в это время параллельно планировали операцию по срезанию </w:t>
      </w:r>
      <w:proofErr w:type="spellStart"/>
      <w:r w:rsidRPr="00831759">
        <w:rPr>
          <w:rFonts w:ascii="Times New Roman" w:hAnsi="Times New Roman" w:cs="Times New Roman"/>
          <w:sz w:val="28"/>
          <w:szCs w:val="28"/>
        </w:rPr>
        <w:t>Барвенковского</w:t>
      </w:r>
      <w:proofErr w:type="spellEnd"/>
      <w:r w:rsidRPr="00831759">
        <w:rPr>
          <w:rFonts w:ascii="Times New Roman" w:hAnsi="Times New Roman" w:cs="Times New Roman"/>
          <w:sz w:val="28"/>
          <w:szCs w:val="28"/>
        </w:rPr>
        <w:t xml:space="preserve"> выступа.</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Наступление Красной Армии оказалось настолько неожиданным для вермахта, что едва не кончилось катастрофой для группы армий «Юг». Однако немцы решили не менять планы и, благодаря концентрации войск на флангах выступа, прорвали оборону советских войск. Большая часть Юго-Западного фронта оказалась в окружении. В последующих трёхнедельных боях, более известных, как «вторая битва за Харьков», наступающие части Красной Армии потерпели тяжёлое поражение.</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lastRenderedPageBreak/>
        <w:t>После поражения под Харьковом фронт южнее Воронежа оказался практически открыт. Ключ к Кавказу, город Ростов-на-Дону, который в ноябре 1941 удалось отстоять с таким трудом, советскими войсками был потерян.</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После Харьковской катастрофы Красной Армии в мае 1942 года, Гитлер вмешался в стратегическое планирование, приказав группе армий «Юг» разделиться на две. Группа армий «А» должна была продолжить наступление на Северный Кавказ. Группа армий «Б», включающая 6-ю армию Фридриха Паулюса и 4-ю танковую армию Г. Гота, должна была двигаться на восток по направлению к Волге и Сталинграду.</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Овладение Сталинградом было очень важным для Гитлера по нескольким причинам. Это был крупный индустриальный город на берегу Волги, по которой и вдоль которой пролегали жизненно важные транспортные маршруты, соединявшие Центр России с Южными регионами СССР, в том числе, Кавказом и Закавказьем. Таким образом, захват Сталинграда позволил бы гитлеровцам перерезать жизненно необходимые для СССР водные и сухопутные коммуникации, надежно прикрыть левый фланг наступающих на Кавказ немецких войск и создать серьезные проблемы со </w:t>
      </w:r>
      <w:proofErr w:type="gramStart"/>
      <w:r w:rsidRPr="00831759">
        <w:rPr>
          <w:rFonts w:ascii="Times New Roman" w:hAnsi="Times New Roman" w:cs="Times New Roman"/>
          <w:sz w:val="28"/>
          <w:szCs w:val="28"/>
        </w:rPr>
        <w:t>снабжением</w:t>
      </w:r>
      <w:proofErr w:type="gramEnd"/>
      <w:r w:rsidRPr="00831759">
        <w:rPr>
          <w:rFonts w:ascii="Times New Roman" w:hAnsi="Times New Roman" w:cs="Times New Roman"/>
          <w:sz w:val="28"/>
          <w:szCs w:val="28"/>
        </w:rPr>
        <w:t xml:space="preserve"> противостоявшим им частям Красной Армии. Наконец, сам факт, что город носил имя Сталина — главного врага Гитлера — делал захват города выигрышным идеологическим и пропагандистским ходом.</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Все крупнейшие операции вермахта назывались вариантами: </w:t>
      </w:r>
      <w:proofErr w:type="spellStart"/>
      <w:r w:rsidRPr="00831759">
        <w:rPr>
          <w:rFonts w:ascii="Times New Roman" w:hAnsi="Times New Roman" w:cs="Times New Roman"/>
          <w:sz w:val="28"/>
          <w:szCs w:val="28"/>
        </w:rPr>
        <w:t>Fall</w:t>
      </w:r>
      <w:proofErr w:type="spellEnd"/>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Rot</w:t>
      </w:r>
      <w:proofErr w:type="spellEnd"/>
      <w:r w:rsidRPr="00831759">
        <w:rPr>
          <w:rFonts w:ascii="Times New Roman" w:hAnsi="Times New Roman" w:cs="Times New Roman"/>
          <w:sz w:val="28"/>
          <w:szCs w:val="28"/>
        </w:rPr>
        <w:t xml:space="preserve"> (красный вариант) операция по захвату Франции, </w:t>
      </w:r>
      <w:proofErr w:type="spellStart"/>
      <w:r w:rsidRPr="00831759">
        <w:rPr>
          <w:rFonts w:ascii="Times New Roman" w:hAnsi="Times New Roman" w:cs="Times New Roman"/>
          <w:sz w:val="28"/>
          <w:szCs w:val="28"/>
        </w:rPr>
        <w:t>Fall</w:t>
      </w:r>
      <w:proofErr w:type="spellEnd"/>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Gelb</w:t>
      </w:r>
      <w:proofErr w:type="spellEnd"/>
      <w:r w:rsidRPr="00831759">
        <w:rPr>
          <w:rFonts w:ascii="Times New Roman" w:hAnsi="Times New Roman" w:cs="Times New Roman"/>
          <w:sz w:val="28"/>
          <w:szCs w:val="28"/>
        </w:rPr>
        <w:t xml:space="preserve"> (жёлтый вариант) операция по захвату Бельгии и Нидерландов, </w:t>
      </w:r>
      <w:proofErr w:type="spellStart"/>
      <w:r w:rsidRPr="00831759">
        <w:rPr>
          <w:rFonts w:ascii="Times New Roman" w:hAnsi="Times New Roman" w:cs="Times New Roman"/>
          <w:sz w:val="28"/>
          <w:szCs w:val="28"/>
        </w:rPr>
        <w:t>Fall</w:t>
      </w:r>
      <w:proofErr w:type="spellEnd"/>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Grün</w:t>
      </w:r>
      <w:proofErr w:type="spellEnd"/>
      <w:r w:rsidRPr="00831759">
        <w:rPr>
          <w:rFonts w:ascii="Times New Roman" w:hAnsi="Times New Roman" w:cs="Times New Roman"/>
          <w:sz w:val="28"/>
          <w:szCs w:val="28"/>
        </w:rPr>
        <w:t xml:space="preserve"> (зелёный вариант) Чехословакии и.т.д. Летнему наступлению вермахта в СССР было присвоено кодовое название «</w:t>
      </w:r>
      <w:proofErr w:type="spellStart"/>
      <w:r w:rsidRPr="00831759">
        <w:rPr>
          <w:rFonts w:ascii="Times New Roman" w:hAnsi="Times New Roman" w:cs="Times New Roman"/>
          <w:sz w:val="28"/>
          <w:szCs w:val="28"/>
        </w:rPr>
        <w:t>Фалль</w:t>
      </w:r>
      <w:proofErr w:type="spellEnd"/>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Блау</w:t>
      </w:r>
      <w:proofErr w:type="spellEnd"/>
      <w:r w:rsidRPr="00831759">
        <w:rPr>
          <w:rFonts w:ascii="Times New Roman" w:hAnsi="Times New Roman" w:cs="Times New Roman"/>
          <w:sz w:val="28"/>
          <w:szCs w:val="28"/>
        </w:rPr>
        <w:t>» («</w:t>
      </w:r>
      <w:proofErr w:type="spellStart"/>
      <w:r w:rsidRPr="00831759">
        <w:rPr>
          <w:rFonts w:ascii="Times New Roman" w:hAnsi="Times New Roman" w:cs="Times New Roman"/>
          <w:sz w:val="28"/>
          <w:szCs w:val="28"/>
        </w:rPr>
        <w:t>Fall</w:t>
      </w:r>
      <w:proofErr w:type="spellEnd"/>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Blau</w:t>
      </w:r>
      <w:proofErr w:type="spellEnd"/>
      <w:r w:rsidRPr="00831759">
        <w:rPr>
          <w:rFonts w:ascii="Times New Roman" w:hAnsi="Times New Roman" w:cs="Times New Roman"/>
          <w:sz w:val="28"/>
          <w:szCs w:val="28"/>
        </w:rPr>
        <w:t>») — синий вариант.</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Операция «синий вариант» началась наступлением группы армий «Юг» на войска Брянского фронта севернее и войска Юго-Западного фронта южнее Воронежа. В ней участвовали 6-я и 17-я армии вермахта, 1-я и 4-я танковые армии. Стоит отметить, что, несмотря на двухмесячный перерыв в активных боевых действиях, для войск Брянского фронта результат оказался не менее катастрофичным, чем для потрёпанных майскими боями войск Юго-Западного. В первый же день операции оба советских фронта были прорваны на десятки километров вглубь, и немцы устремились к Дону. Советские войска могли противопоставить только слабое сопротивление в громадных пустынных степях, а потом и вовсе стали стекаться на восток в полнейшем беспорядке. Завершились полным провалом и попытки заново сформировать </w:t>
      </w:r>
      <w:r w:rsidRPr="00831759">
        <w:rPr>
          <w:rFonts w:ascii="Times New Roman" w:hAnsi="Times New Roman" w:cs="Times New Roman"/>
          <w:sz w:val="28"/>
          <w:szCs w:val="28"/>
        </w:rPr>
        <w:lastRenderedPageBreak/>
        <w:t>оборону, когда немецкие подразделения вышли на советские оборонительные позиции с фланга. В середине июля несколько дивизий Красной Армии попали в котёл на юге Воронежской области, в районе города Миллерово (север Ростовской области).</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Одним из немаловажных факторов, сорвавших планы немцев, стал провал наступательной операции на Воронеж. Без труда захватив правобережную часть города, противник не смог развить успех, и линия фронта выровнялась по реке Воронеж. Левый берег остался за советскими войсками, и неоднократные попытки немцев выбить Красную Армию с левого берега не увенчались успехом. У немецких войск иссякли ресурсы для продолжения наступательных действий, и бои за Воронеж перешли в позиционную фазу. В связи с тем, что основные силы германской армии были направлены на Сталинград, наступление на Воронеж было остановлено, наиболее боеспособные части с фронта сняты и переданы в 6-ю армию Паулюса. Впоследствии этот фактор сыграл немаловажную роль в разгроме немецких войск под Сталинградом.</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После взятия Ростова, Гитлер передал 4-ю танковую армию из группы</w:t>
      </w:r>
      <w:proofErr w:type="gramStart"/>
      <w:r w:rsidRPr="00831759">
        <w:rPr>
          <w:rFonts w:ascii="Times New Roman" w:hAnsi="Times New Roman" w:cs="Times New Roman"/>
          <w:sz w:val="28"/>
          <w:szCs w:val="28"/>
        </w:rPr>
        <w:t xml:space="preserve"> А</w:t>
      </w:r>
      <w:proofErr w:type="gramEnd"/>
      <w:r w:rsidRPr="00831759">
        <w:rPr>
          <w:rFonts w:ascii="Times New Roman" w:hAnsi="Times New Roman" w:cs="Times New Roman"/>
          <w:sz w:val="28"/>
          <w:szCs w:val="28"/>
        </w:rPr>
        <w:t xml:space="preserve"> (наступавшей на Кавказ) в группу «Б», нацеленную на восток к Волге и Сталинграду.</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Первоначальное наступление 6-й армии было настолько успешным, что Гитлер вмешался вновь, приказав 4-й танковой армии присоединиться к группе армий «Юг» (А). В результате этого образовалась огромная «пробка», когда 4-й и 6-й армиям потребовалось в зоне действий несколько дорог. Обе армии намертво застряли, причём задержка оказалась довольно долгой и замедлила наступление немцев на одну неделю. С замедленным наступлением Гитлер поменял своё мнение и переназначил цель 4-й танковой армии обратно на Сталинградское направление.</w:t>
      </w:r>
    </w:p>
    <w:p w:rsidR="00831759" w:rsidRPr="00831759" w:rsidRDefault="00831759" w:rsidP="00831759">
      <w:pPr>
        <w:rPr>
          <w:rFonts w:ascii="Times New Roman" w:hAnsi="Times New Roman" w:cs="Times New Roman"/>
          <w:sz w:val="28"/>
          <w:szCs w:val="28"/>
        </w:rPr>
      </w:pP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b/>
          <w:sz w:val="28"/>
          <w:szCs w:val="28"/>
        </w:rPr>
        <w:t>Группа армий «Б».</w:t>
      </w:r>
      <w:r w:rsidRPr="00831759">
        <w:rPr>
          <w:rFonts w:ascii="Times New Roman" w:hAnsi="Times New Roman" w:cs="Times New Roman"/>
          <w:sz w:val="28"/>
          <w:szCs w:val="28"/>
        </w:rPr>
        <w:t xml:space="preserve"> Для наступления на Сталинград была выделена 6-я армия (командующий — Ф. Паулюс). В неё входило 13 дивизий, в которых насчитывалось около 270 тыс. человек, 3 тыс. орудий и миномётов, и около 500 танков.</w:t>
      </w:r>
    </w:p>
    <w:p w:rsidR="00831759" w:rsidRPr="00831759" w:rsidRDefault="00831759" w:rsidP="00831759">
      <w:pPr>
        <w:rPr>
          <w:rFonts w:ascii="Times New Roman" w:hAnsi="Times New Roman" w:cs="Times New Roman"/>
          <w:sz w:val="28"/>
          <w:szCs w:val="28"/>
        </w:rPr>
      </w:pP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Поддержку армии оказывал 4-й воздушный флот (командующий генерал-полковник Вольфрам фон </w:t>
      </w:r>
      <w:proofErr w:type="spellStart"/>
      <w:r w:rsidRPr="00831759">
        <w:rPr>
          <w:rFonts w:ascii="Times New Roman" w:hAnsi="Times New Roman" w:cs="Times New Roman"/>
          <w:sz w:val="28"/>
          <w:szCs w:val="28"/>
        </w:rPr>
        <w:t>Рихтгофен</w:t>
      </w:r>
      <w:proofErr w:type="spellEnd"/>
      <w:r w:rsidRPr="00831759">
        <w:rPr>
          <w:rFonts w:ascii="Times New Roman" w:hAnsi="Times New Roman" w:cs="Times New Roman"/>
          <w:sz w:val="28"/>
          <w:szCs w:val="28"/>
        </w:rPr>
        <w:t xml:space="preserve">), в котором было до 1200 самолётов </w:t>
      </w:r>
      <w:r w:rsidRPr="00831759">
        <w:rPr>
          <w:rFonts w:ascii="Times New Roman" w:hAnsi="Times New Roman" w:cs="Times New Roman"/>
          <w:sz w:val="28"/>
          <w:szCs w:val="28"/>
        </w:rPr>
        <w:lastRenderedPageBreak/>
        <w:t xml:space="preserve">(истребительная авиация, нацеленная на Сталинград, Всего со стороны Германии принимало участие в сражении около 2 </w:t>
      </w:r>
      <w:proofErr w:type="spellStart"/>
      <w:proofErr w:type="gramStart"/>
      <w:r w:rsidRPr="00831759">
        <w:rPr>
          <w:rFonts w:ascii="Times New Roman" w:hAnsi="Times New Roman" w:cs="Times New Roman"/>
          <w:sz w:val="28"/>
          <w:szCs w:val="28"/>
        </w:rPr>
        <w:t>млн</w:t>
      </w:r>
      <w:proofErr w:type="spellEnd"/>
      <w:proofErr w:type="gramEnd"/>
      <w:r w:rsidRPr="00831759">
        <w:rPr>
          <w:rFonts w:ascii="Times New Roman" w:hAnsi="Times New Roman" w:cs="Times New Roman"/>
          <w:sz w:val="28"/>
          <w:szCs w:val="28"/>
        </w:rPr>
        <w:t xml:space="preserve"> солдат и офицеров.</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На момент окончания битвы, общие потери составили около 1,5 </w:t>
      </w:r>
      <w:proofErr w:type="spellStart"/>
      <w:proofErr w:type="gramStart"/>
      <w:r w:rsidRPr="00831759">
        <w:rPr>
          <w:rFonts w:ascii="Times New Roman" w:hAnsi="Times New Roman" w:cs="Times New Roman"/>
          <w:sz w:val="28"/>
          <w:szCs w:val="28"/>
        </w:rPr>
        <w:t>млн</w:t>
      </w:r>
      <w:proofErr w:type="spellEnd"/>
      <w:proofErr w:type="gramEnd"/>
      <w:r w:rsidRPr="00831759">
        <w:rPr>
          <w:rFonts w:ascii="Times New Roman" w:hAnsi="Times New Roman" w:cs="Times New Roman"/>
          <w:sz w:val="28"/>
          <w:szCs w:val="28"/>
        </w:rPr>
        <w:t xml:space="preserve"> человек.</w:t>
      </w:r>
    </w:p>
    <w:p w:rsidR="00831759" w:rsidRPr="00831759" w:rsidRDefault="00831759" w:rsidP="00831759">
      <w:pPr>
        <w:rPr>
          <w:rFonts w:ascii="Times New Roman" w:hAnsi="Times New Roman" w:cs="Times New Roman"/>
          <w:sz w:val="28"/>
          <w:szCs w:val="28"/>
        </w:rPr>
      </w:pP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b/>
          <w:sz w:val="28"/>
          <w:szCs w:val="28"/>
        </w:rPr>
        <w:t>Сталинградский фронт</w:t>
      </w:r>
      <w:r w:rsidRPr="00831759">
        <w:rPr>
          <w:rFonts w:ascii="Times New Roman" w:hAnsi="Times New Roman" w:cs="Times New Roman"/>
          <w:sz w:val="28"/>
          <w:szCs w:val="28"/>
        </w:rPr>
        <w:t xml:space="preserve"> (командующий — С. К. Тимошенко, с 23 июля — В. Н. </w:t>
      </w:r>
      <w:proofErr w:type="spellStart"/>
      <w:r w:rsidRPr="00831759">
        <w:rPr>
          <w:rFonts w:ascii="Times New Roman" w:hAnsi="Times New Roman" w:cs="Times New Roman"/>
          <w:sz w:val="28"/>
          <w:szCs w:val="28"/>
        </w:rPr>
        <w:t>Гордов</w:t>
      </w:r>
      <w:proofErr w:type="spellEnd"/>
      <w:r w:rsidRPr="00831759">
        <w:rPr>
          <w:rFonts w:ascii="Times New Roman" w:hAnsi="Times New Roman" w:cs="Times New Roman"/>
          <w:sz w:val="28"/>
          <w:szCs w:val="28"/>
        </w:rPr>
        <w:t xml:space="preserve">, с 9 </w:t>
      </w:r>
      <w:proofErr w:type="spellStart"/>
      <w:r w:rsidRPr="00831759">
        <w:rPr>
          <w:rFonts w:ascii="Times New Roman" w:hAnsi="Times New Roman" w:cs="Times New Roman"/>
          <w:sz w:val="28"/>
          <w:szCs w:val="28"/>
        </w:rPr>
        <w:t>августа-генерал-полковник</w:t>
      </w:r>
      <w:proofErr w:type="spellEnd"/>
      <w:r w:rsidRPr="00831759">
        <w:rPr>
          <w:rFonts w:ascii="Times New Roman" w:hAnsi="Times New Roman" w:cs="Times New Roman"/>
          <w:sz w:val="28"/>
          <w:szCs w:val="28"/>
        </w:rPr>
        <w:t xml:space="preserve"> А. И. Ерёменко). </w:t>
      </w:r>
      <w:proofErr w:type="gramStart"/>
      <w:r w:rsidRPr="00831759">
        <w:rPr>
          <w:rFonts w:ascii="Times New Roman" w:hAnsi="Times New Roman" w:cs="Times New Roman"/>
          <w:sz w:val="28"/>
          <w:szCs w:val="28"/>
        </w:rPr>
        <w:t>В него входили 62-я, 63-я, 64-я, 21-я, 28-я, 38-я и 57-я общевойсковые армии, 8-я воздушная армия (советская истребительная авиация в начале сражения здесь насчитывала 230—240 истребителей, в основном Як-1 и Волжская военная флотилия — 37 дивизий, 3 танковых корпуса, 22 бригады, в которых насчитывалось 547 тыс. человек, 2200 орудий и миномётов, около 400 танков, 454 самолёта, 150—200 бомбардировщиков авиации дальнего действия</w:t>
      </w:r>
      <w:proofErr w:type="gramEnd"/>
      <w:r w:rsidRPr="00831759">
        <w:rPr>
          <w:rFonts w:ascii="Times New Roman" w:hAnsi="Times New Roman" w:cs="Times New Roman"/>
          <w:sz w:val="28"/>
          <w:szCs w:val="28"/>
        </w:rPr>
        <w:t xml:space="preserve"> и 60 истребителей войск ПВО.</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{Потери Красной Армии в Сталинградской битве составили свыше 1,1 </w:t>
      </w:r>
      <w:proofErr w:type="spellStart"/>
      <w:proofErr w:type="gramStart"/>
      <w:r w:rsidRPr="00831759">
        <w:rPr>
          <w:rFonts w:ascii="Times New Roman" w:hAnsi="Times New Roman" w:cs="Times New Roman"/>
          <w:sz w:val="28"/>
          <w:szCs w:val="28"/>
        </w:rPr>
        <w:t>млн</w:t>
      </w:r>
      <w:proofErr w:type="spellEnd"/>
      <w:proofErr w:type="gramEnd"/>
      <w:r w:rsidRPr="00831759">
        <w:rPr>
          <w:rFonts w:ascii="Times New Roman" w:hAnsi="Times New Roman" w:cs="Times New Roman"/>
          <w:sz w:val="28"/>
          <w:szCs w:val="28"/>
        </w:rPr>
        <w:t xml:space="preserve"> чел., 4345 танк, 2769 самолетов. }</w:t>
      </w:r>
    </w:p>
    <w:p w:rsidR="00831759" w:rsidRPr="00831759" w:rsidRDefault="00831759" w:rsidP="00831759">
      <w:pPr>
        <w:rPr>
          <w:rFonts w:ascii="Times New Roman" w:hAnsi="Times New Roman" w:cs="Times New Roman"/>
          <w:sz w:val="28"/>
          <w:szCs w:val="28"/>
        </w:rPr>
      </w:pPr>
    </w:p>
    <w:p w:rsidR="00831759" w:rsidRDefault="00831759" w:rsidP="00831759">
      <w:pPr>
        <w:pStyle w:val="a3"/>
      </w:pPr>
      <w:r>
        <w:t>Начало битвы</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В июле, когда немецкие намерения стали совершенно ясны советскому командованию, оно разработало планы по обороне Сталинграда. 12 июля был создан Сталинградский фронт (Маршал Советского Союза С. К. Тимошенко, с 23 июля — генерал-лейтенант В. Н. </w:t>
      </w:r>
      <w:proofErr w:type="spellStart"/>
      <w:r w:rsidRPr="00831759">
        <w:rPr>
          <w:rFonts w:ascii="Times New Roman" w:hAnsi="Times New Roman" w:cs="Times New Roman"/>
          <w:sz w:val="28"/>
          <w:szCs w:val="28"/>
        </w:rPr>
        <w:t>Гордов</w:t>
      </w:r>
      <w:proofErr w:type="spellEnd"/>
      <w:r w:rsidRPr="00831759">
        <w:rPr>
          <w:rFonts w:ascii="Times New Roman" w:hAnsi="Times New Roman" w:cs="Times New Roman"/>
          <w:sz w:val="28"/>
          <w:szCs w:val="28"/>
        </w:rPr>
        <w:t xml:space="preserve">). В его состав вошли выдвинутые из резерва 62-я армия под командованием генерал-майора Колпакчи, 63, 64-е армии, также 21, 28, 38, 57-я общевойсковые и 8-я воздушная армии бывшего Юго-Западного фронта, а с 30 июля — 51-я армия </w:t>
      </w:r>
      <w:proofErr w:type="spellStart"/>
      <w:r w:rsidRPr="00831759">
        <w:rPr>
          <w:rFonts w:ascii="Times New Roman" w:hAnsi="Times New Roman" w:cs="Times New Roman"/>
          <w:sz w:val="28"/>
          <w:szCs w:val="28"/>
        </w:rPr>
        <w:t>Северо-Кавказского</w:t>
      </w:r>
      <w:proofErr w:type="spellEnd"/>
      <w:r w:rsidRPr="00831759">
        <w:rPr>
          <w:rFonts w:ascii="Times New Roman" w:hAnsi="Times New Roman" w:cs="Times New Roman"/>
          <w:sz w:val="28"/>
          <w:szCs w:val="28"/>
        </w:rPr>
        <w:t xml:space="preserve"> фронта. Сталинградский фронт получил задачу, обороняясь в полосе шириной 530 км, остановить дальнейшее продвижение противника и не допустить его выхода к Волге. К 17 июля Сталинградский фронт имел в своем составе 12 дивизий (всего 160 тыс. человек), 2200 орудий и минометов, около 400 танков и свыше 450 самолетов. Кроме того, в его полосе действовали 150—200 бомбардировщиков дальней авиации и до 60 истребителей 102-й авиационной дивизии ПВО (полковник И. И. </w:t>
      </w:r>
      <w:proofErr w:type="spellStart"/>
      <w:r w:rsidRPr="00831759">
        <w:rPr>
          <w:rFonts w:ascii="Times New Roman" w:hAnsi="Times New Roman" w:cs="Times New Roman"/>
          <w:sz w:val="28"/>
          <w:szCs w:val="28"/>
        </w:rPr>
        <w:t>Красноюрченко</w:t>
      </w:r>
      <w:proofErr w:type="spellEnd"/>
      <w:r w:rsidRPr="00831759">
        <w:rPr>
          <w:rFonts w:ascii="Times New Roman" w:hAnsi="Times New Roman" w:cs="Times New Roman"/>
          <w:sz w:val="28"/>
          <w:szCs w:val="28"/>
        </w:rPr>
        <w:t xml:space="preserve">). Таким образом, к началу Сталинградской битвы противник имел превосходство над советскими войсками в людях в 1,7 раза, в танках и артиллерии — в 1,3 и в самолетах — более чем в 2 раза. Для создания нового </w:t>
      </w:r>
      <w:r w:rsidRPr="00831759">
        <w:rPr>
          <w:rFonts w:ascii="Times New Roman" w:hAnsi="Times New Roman" w:cs="Times New Roman"/>
          <w:sz w:val="28"/>
          <w:szCs w:val="28"/>
        </w:rPr>
        <w:lastRenderedPageBreak/>
        <w:t>фронта обороны советским войскам после выдвижения из глубины приходилось с ходу занимать позиции на местности, где отсутствовали заранее подготовленные оборонительные рубежи. Большинство соединений Сталинградского фронта представляли собой новые формирования, которые ещё не были должным образом сколочены и, как правило, не имели боевого опыта. Ощущался острый недостаток в истребительной авиации, противотанковой и зенитной артиллерии. Во многих дивизиях не хватало боеприпасов и автотранспорта.</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Общепризнанной датой начала битвы считается 17 июля. </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17 июля на рубеже рек Чир и </w:t>
      </w:r>
      <w:proofErr w:type="spellStart"/>
      <w:r w:rsidRPr="00831759">
        <w:rPr>
          <w:rFonts w:ascii="Times New Roman" w:hAnsi="Times New Roman" w:cs="Times New Roman"/>
          <w:sz w:val="28"/>
          <w:szCs w:val="28"/>
        </w:rPr>
        <w:t>Цимла</w:t>
      </w:r>
      <w:proofErr w:type="spellEnd"/>
      <w:r w:rsidRPr="00831759">
        <w:rPr>
          <w:rFonts w:ascii="Times New Roman" w:hAnsi="Times New Roman" w:cs="Times New Roman"/>
          <w:sz w:val="28"/>
          <w:szCs w:val="28"/>
        </w:rPr>
        <w:t xml:space="preserve"> передовые отряды 62-й и 64-й армий Сталинградского фронта встретились с авангардами 6-й немецкой армии. Взаимодействуя с авиацией 8-й воздушной армии (генерал-майор авиации Т. Т. </w:t>
      </w:r>
      <w:proofErr w:type="spellStart"/>
      <w:r w:rsidRPr="00831759">
        <w:rPr>
          <w:rFonts w:ascii="Times New Roman" w:hAnsi="Times New Roman" w:cs="Times New Roman"/>
          <w:sz w:val="28"/>
          <w:szCs w:val="28"/>
        </w:rPr>
        <w:t>Хрюкин</w:t>
      </w:r>
      <w:proofErr w:type="spellEnd"/>
      <w:r w:rsidRPr="00831759">
        <w:rPr>
          <w:rFonts w:ascii="Times New Roman" w:hAnsi="Times New Roman" w:cs="Times New Roman"/>
          <w:sz w:val="28"/>
          <w:szCs w:val="28"/>
        </w:rPr>
        <w:t xml:space="preserve">), они оказали упорное сопротивление противнику, которому, чтобы сломить их сопротивление, пришлось развернуть 5 дивизий из 13 и затратить 5 суток на борьбу с ними. В конце </w:t>
      </w:r>
      <w:proofErr w:type="gramStart"/>
      <w:r w:rsidRPr="00831759">
        <w:rPr>
          <w:rFonts w:ascii="Times New Roman" w:hAnsi="Times New Roman" w:cs="Times New Roman"/>
          <w:sz w:val="28"/>
          <w:szCs w:val="28"/>
        </w:rPr>
        <w:t>концов</w:t>
      </w:r>
      <w:proofErr w:type="gramEnd"/>
      <w:r w:rsidRPr="00831759">
        <w:rPr>
          <w:rFonts w:ascii="Times New Roman" w:hAnsi="Times New Roman" w:cs="Times New Roman"/>
          <w:sz w:val="28"/>
          <w:szCs w:val="28"/>
        </w:rPr>
        <w:t xml:space="preserve"> враг сбил передовые отряды с занимаемых позиций и подошел к главной полосе обороны войск Сталинградского фронта. Сопротивление советских войск заставило нацистское командование усилить 6-ю армию. К 22 июля в ней было уже 18 дивизий, насчитывавших 250 тыс. человек боевого состава, около 740 танков, 7,5 тыс. орудий и минометов. Войска 6-й армии поддерживали до 1200 самолетов. В итоге соотношение сил ещё более увеличилось в пользу противника. Например, в танках он теперь имел двукратное превосходство. Войска Сталинградского фронта к 22 июля имели 16 дивизий (187 тыс. человек, 360 танков, 7,9 тыс. орудий и минометов, около 340 самолетов). На рассвете 23 июля в наступление перешла северная, а 25 июля и южная ударные группировки противника. Используя превосходство в силах и господство авиации в воздухе, враг прорвал оборону на правом фланге 62-й армии и к исходу дня 24 июля вышел к Дону в районе Голубинского. В результате до трех советских дивизий попали в окружение. Противнику также удалось потеснить войска правого фланга 64-й армии. Для войск Сталинградского фронта сложилась критическая обстановка. Оба фланга 62-й армии оказались глубоко охваченными врагом, а выход его к Дону создал реальную угрозу прорыва нацистских вой</w:t>
      </w:r>
      <w:proofErr w:type="gramStart"/>
      <w:r w:rsidRPr="00831759">
        <w:rPr>
          <w:rFonts w:ascii="Times New Roman" w:hAnsi="Times New Roman" w:cs="Times New Roman"/>
          <w:sz w:val="28"/>
          <w:szCs w:val="28"/>
        </w:rPr>
        <w:t>ск к Ст</w:t>
      </w:r>
      <w:proofErr w:type="gramEnd"/>
      <w:r w:rsidRPr="00831759">
        <w:rPr>
          <w:rFonts w:ascii="Times New Roman" w:hAnsi="Times New Roman" w:cs="Times New Roman"/>
          <w:sz w:val="28"/>
          <w:szCs w:val="28"/>
        </w:rPr>
        <w:t xml:space="preserve">алинграду. К концу июля немцы оттеснили советские войска за Дон. Линия обороны протянулась на сотни километров с севера на юг вдоль Дона. Чтобы пробить оборону вдоль реки, немцам пришлось использовать помимо своей 2-й армии, армии своих итальянских, венгерских и румынских союзников. 6-я армия была всего лишь в нескольких десятках километров от Сталинграда, и 4-я танковая, находясь </w:t>
      </w:r>
      <w:r w:rsidRPr="00831759">
        <w:rPr>
          <w:rFonts w:ascii="Times New Roman" w:hAnsi="Times New Roman" w:cs="Times New Roman"/>
          <w:sz w:val="28"/>
          <w:szCs w:val="28"/>
        </w:rPr>
        <w:lastRenderedPageBreak/>
        <w:t>на юге от него, повернула на север, чтобы помочь взять город. Южнее группа армий «Юг» (А) продолжала углубляться дальше на Кавказ, но её наступление замедлилось. Группа армий «Юг» А была слишком далеко на юге и не могла обеспечить поддержку группе армий «Юг» Б на севере.</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28 июля 1942 года народный комиссар обороны И. В. Сталин обратился к Красной Армии с приказом № 227, в котором </w:t>
      </w:r>
      <w:proofErr w:type="gramStart"/>
      <w:r w:rsidRPr="00831759">
        <w:rPr>
          <w:rFonts w:ascii="Times New Roman" w:hAnsi="Times New Roman" w:cs="Times New Roman"/>
          <w:sz w:val="28"/>
          <w:szCs w:val="28"/>
        </w:rPr>
        <w:t>потребовал усилить сопротивление врагу и во что бы то ни стало</w:t>
      </w:r>
      <w:proofErr w:type="gramEnd"/>
      <w:r w:rsidRPr="00831759">
        <w:rPr>
          <w:rFonts w:ascii="Times New Roman" w:hAnsi="Times New Roman" w:cs="Times New Roman"/>
          <w:sz w:val="28"/>
          <w:szCs w:val="28"/>
        </w:rPr>
        <w:t xml:space="preserve"> остановить его наступление. Предусматривались самые жесткие меры к тем, кто проявит в бою трусость и малодушие. Намечались практические меры по укреплению морально-боевого духа и дисциплины в войсках. «Пора кончать отступление, — отмечалось в приказе. — Ни шагу назад!» В этом лозунге воплощалась сущность приказа N° 227. Командирам и политработникам ставилась задача довести до сознания каждого воина требования этого приказа.</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Упорное сопротивление советских войск вынудило нацистское командование 31 июля повернуть с Кавказского направления на Сталинград 4-ю танковую армию (генерал-полковник Г. Гот). 2 августа её передовые части подошли к </w:t>
      </w:r>
      <w:proofErr w:type="spellStart"/>
      <w:r w:rsidRPr="00831759">
        <w:rPr>
          <w:rFonts w:ascii="Times New Roman" w:hAnsi="Times New Roman" w:cs="Times New Roman"/>
          <w:sz w:val="28"/>
          <w:szCs w:val="28"/>
        </w:rPr>
        <w:t>Котельниковскому</w:t>
      </w:r>
      <w:proofErr w:type="spellEnd"/>
      <w:r w:rsidRPr="00831759">
        <w:rPr>
          <w:rFonts w:ascii="Times New Roman" w:hAnsi="Times New Roman" w:cs="Times New Roman"/>
          <w:sz w:val="28"/>
          <w:szCs w:val="28"/>
        </w:rPr>
        <w:t xml:space="preserve">. В этой связи создалась прямая угроза прорыва противника к городу с юго-запада. Развернулись бои на юго-западных подступах к нему. Для укрепления обороны </w:t>
      </w:r>
      <w:proofErr w:type="gramStart"/>
      <w:r w:rsidRPr="00831759">
        <w:rPr>
          <w:rFonts w:ascii="Times New Roman" w:hAnsi="Times New Roman" w:cs="Times New Roman"/>
          <w:sz w:val="28"/>
          <w:szCs w:val="28"/>
        </w:rPr>
        <w:t>Сталинграда</w:t>
      </w:r>
      <w:proofErr w:type="gramEnd"/>
      <w:r w:rsidRPr="00831759">
        <w:rPr>
          <w:rFonts w:ascii="Times New Roman" w:hAnsi="Times New Roman" w:cs="Times New Roman"/>
          <w:sz w:val="28"/>
          <w:szCs w:val="28"/>
        </w:rPr>
        <w:t xml:space="preserve"> по решению командующего фронтом на южном фасе внешнего оборонительного обвода была развернута 57-я армия. В состав Сталинградского фронта передавалась 51-я армия (генерал-майор Т. К. Коломиец, с 7 октября — генерал-майор Н. И. Труфанов).</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Тяжелой была обстановка в полосе 62-й армии. 7—9 августа противник оттеснил её войска за реку Дон, а четыре дивизии окружил западнее Калача. Советские воины вели бои в окружении до 14 августа, а затем мелкими группами стали пробиваться из окружения. Подошедшие из Резерва Ставки три дивизии 1-й гвардейской армии (генерал-майор К. С. </w:t>
      </w:r>
      <w:proofErr w:type="spellStart"/>
      <w:r w:rsidRPr="00831759">
        <w:rPr>
          <w:rFonts w:ascii="Times New Roman" w:hAnsi="Times New Roman" w:cs="Times New Roman"/>
          <w:sz w:val="28"/>
          <w:szCs w:val="28"/>
        </w:rPr>
        <w:t>Москаленко</w:t>
      </w:r>
      <w:proofErr w:type="spellEnd"/>
      <w:r w:rsidRPr="00831759">
        <w:rPr>
          <w:rFonts w:ascii="Times New Roman" w:hAnsi="Times New Roman" w:cs="Times New Roman"/>
          <w:sz w:val="28"/>
          <w:szCs w:val="28"/>
        </w:rPr>
        <w:t>, с 28 сентября — генерал-майор И. М. Чистяков) нанесли по вражеским войскам контрудар и остановили их дальнейшее продвижение.</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Таким образом, план врага — стремительным ударом с ходу прорваться к Сталинграду — был сорван упорным сопротивлением советских войск в большой излучине Дона и их активной обороной на юго-западных подступах к городу. За три недели наступления противник смог продвинуться лишь на 60—80 км. Исходя из оценки обстановки нацистское командование внесло в свой план существенные коррективы.</w:t>
      </w:r>
    </w:p>
    <w:p w:rsidR="00831759" w:rsidRPr="00831759" w:rsidRDefault="00831759" w:rsidP="00831759">
      <w:pPr>
        <w:rPr>
          <w:rFonts w:ascii="Times New Roman" w:hAnsi="Times New Roman" w:cs="Times New Roman"/>
          <w:sz w:val="28"/>
          <w:szCs w:val="28"/>
        </w:rPr>
      </w:pPr>
      <w:proofErr w:type="gramStart"/>
      <w:r w:rsidRPr="00831759">
        <w:rPr>
          <w:rFonts w:ascii="Times New Roman" w:hAnsi="Times New Roman" w:cs="Times New Roman"/>
          <w:sz w:val="28"/>
          <w:szCs w:val="28"/>
        </w:rPr>
        <w:lastRenderedPageBreak/>
        <w:t xml:space="preserve">19 августа нацистские войска возобновили наступление, нанеся удары в общем направлении на Сталинград. 22 августа 6-я немецкая армия форсировала Дон и захватила на его восточном берегу, в районе </w:t>
      </w:r>
      <w:proofErr w:type="spellStart"/>
      <w:r w:rsidRPr="00831759">
        <w:rPr>
          <w:rFonts w:ascii="Times New Roman" w:hAnsi="Times New Roman" w:cs="Times New Roman"/>
          <w:sz w:val="28"/>
          <w:szCs w:val="28"/>
        </w:rPr>
        <w:t>Песковатки</w:t>
      </w:r>
      <w:proofErr w:type="spellEnd"/>
      <w:r w:rsidRPr="00831759">
        <w:rPr>
          <w:rFonts w:ascii="Times New Roman" w:hAnsi="Times New Roman" w:cs="Times New Roman"/>
          <w:sz w:val="28"/>
          <w:szCs w:val="28"/>
        </w:rPr>
        <w:t>, плацдарм шириной 45 км, на котором сосредоточилось шесть дивизий. 23 августа 14-й танковый корпус противника прорвался к Волге севернее Сталинграда, в районе поселка Рынок, и отрезал 62-ю армию от остальных сил</w:t>
      </w:r>
      <w:proofErr w:type="gramEnd"/>
      <w:r w:rsidRPr="00831759">
        <w:rPr>
          <w:rFonts w:ascii="Times New Roman" w:hAnsi="Times New Roman" w:cs="Times New Roman"/>
          <w:sz w:val="28"/>
          <w:szCs w:val="28"/>
        </w:rPr>
        <w:t xml:space="preserve"> Сталинградского фронта. Накануне вражеская авиация нанесла массированный удар по Сталинграду с воздуха, совершив около 2 тыс. </w:t>
      </w:r>
      <w:proofErr w:type="spellStart"/>
      <w:proofErr w:type="gramStart"/>
      <w:r w:rsidRPr="00831759">
        <w:rPr>
          <w:rFonts w:ascii="Times New Roman" w:hAnsi="Times New Roman" w:cs="Times New Roman"/>
          <w:sz w:val="28"/>
          <w:szCs w:val="28"/>
        </w:rPr>
        <w:t>самолето-вылетов</w:t>
      </w:r>
      <w:proofErr w:type="spellEnd"/>
      <w:proofErr w:type="gramEnd"/>
      <w:r w:rsidRPr="00831759">
        <w:rPr>
          <w:rFonts w:ascii="Times New Roman" w:hAnsi="Times New Roman" w:cs="Times New Roman"/>
          <w:sz w:val="28"/>
          <w:szCs w:val="28"/>
        </w:rPr>
        <w:t>. В результате город подвергся страшным разрушениям — целые кварталы были превращены в руины или же попросту стерты с лица земли.</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13 сентября противник перешел в наступление по всему фронту, пытаясь захватить Сталинград штурмом. Сдержать его мощный натиск советским войскам не удалось. Они были вынуждены отступить в город, на улицах которого завязались ожесточенные бои.</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В конце августа и сентябре советские войска провели ряд контрударов в юго-западном направлении для отсечения соединений 14-го танкового корпуса противника, прорвавшегося к Волге. При нанесении контрударов наши войска должны были закрыть прорыв немцев на участке станции </w:t>
      </w:r>
      <w:proofErr w:type="spellStart"/>
      <w:r w:rsidRPr="00831759">
        <w:rPr>
          <w:rFonts w:ascii="Times New Roman" w:hAnsi="Times New Roman" w:cs="Times New Roman"/>
          <w:sz w:val="28"/>
          <w:szCs w:val="28"/>
        </w:rPr>
        <w:t>Котлубань</w:t>
      </w:r>
      <w:proofErr w:type="spellEnd"/>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Россошка</w:t>
      </w:r>
      <w:proofErr w:type="spellEnd"/>
      <w:r w:rsidRPr="00831759">
        <w:rPr>
          <w:rFonts w:ascii="Times New Roman" w:hAnsi="Times New Roman" w:cs="Times New Roman"/>
          <w:sz w:val="28"/>
          <w:szCs w:val="28"/>
        </w:rPr>
        <w:t xml:space="preserve"> и ликвидировать так называемый «сухопутный мост». Ценой громадных потерь наши войска сумели продвинуться только на несколько километров.</w:t>
      </w:r>
    </w:p>
    <w:p w:rsidR="00831759" w:rsidRPr="00831759" w:rsidRDefault="00831759" w:rsidP="00831759">
      <w:pPr>
        <w:rPr>
          <w:rFonts w:ascii="Times New Roman" w:hAnsi="Times New Roman" w:cs="Times New Roman"/>
          <w:sz w:val="28"/>
          <w:szCs w:val="28"/>
        </w:rPr>
      </w:pPr>
    </w:p>
    <w:p w:rsidR="00831759" w:rsidRDefault="00831759" w:rsidP="00831759">
      <w:pPr>
        <w:pStyle w:val="a3"/>
      </w:pPr>
      <w:r>
        <w:t>Сражение в городе</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24 августа Городской комитет обороны Сталинграда принял запоздалое постановление об эвакуации женщин, детей и раненых на левый берег Волги. Все граждане, включая женщин и детей, работали над постройкой траншей и других фортификационных сооружений.</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Массированная немецкая бомбардировка 23 августа разрушила город, убила более 40 </w:t>
      </w:r>
      <w:proofErr w:type="gramStart"/>
      <w:r w:rsidRPr="00831759">
        <w:rPr>
          <w:rFonts w:ascii="Times New Roman" w:hAnsi="Times New Roman" w:cs="Times New Roman"/>
          <w:sz w:val="28"/>
          <w:szCs w:val="28"/>
        </w:rPr>
        <w:t>тысяч человек, уничтожила</w:t>
      </w:r>
      <w:proofErr w:type="gramEnd"/>
      <w:r w:rsidRPr="00831759">
        <w:rPr>
          <w:rFonts w:ascii="Times New Roman" w:hAnsi="Times New Roman" w:cs="Times New Roman"/>
          <w:sz w:val="28"/>
          <w:szCs w:val="28"/>
        </w:rPr>
        <w:t xml:space="preserve"> более половины жилого фонда довоенного Сталинграда, превратив тем самым город в громадную территорию, покрытую горящими руинами.</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Бремя начальной борьбы за Сталинград пало на 1077-й противовоздушный полк: подразделение, укомплектованное главным образом из молодых </w:t>
      </w:r>
      <w:r w:rsidRPr="00831759">
        <w:rPr>
          <w:rFonts w:ascii="Times New Roman" w:hAnsi="Times New Roman" w:cs="Times New Roman"/>
          <w:sz w:val="28"/>
          <w:szCs w:val="28"/>
        </w:rPr>
        <w:lastRenderedPageBreak/>
        <w:t>женщин-добровольцев, не имевших опыта по уничтожению наземных целей. Несмотря на это и отсутствие должной поддержки от других советских подразделений, противовоздушные стрелки оставались на своих местах и вели огонь по наступающим вражеским танкам 16-й танковой дивизии, пока все 37 огневых точек противовоздушной обороны не были уничтожены или захвачены. К концу августа группа армий «Юг» (Б) достигла Волги к северу от города, а потом и к югу от него.</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 </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На начальном этапе советская оборона опиралась в значительной степени на «Народное ополчение рабочих», набранное из рабочих, не втянутых в военное производство. Танки продолжали строиться и укомплектовывались добровольными экипажами, состоявшими из работников заводов, в том числе, женщин. Техника сразу же отправлялась с конвейеров заводов на линию фронта, часто даже без покраски и без установленного прицельного оборудования.</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К 1 сентября 1942 года советское командование могло обеспечить свои войска в Сталинграде только рискованными переправами через Волгу. Посреди развалин уже разрушенного города советская 62-я армия соорудила оборонительные позиции с расположенными огневыми точками в зданиях и на заводах. Сражение в городе было жестоким и отчаянным. Снайперы и </w:t>
      </w:r>
      <w:proofErr w:type="spellStart"/>
      <w:r w:rsidRPr="00831759">
        <w:rPr>
          <w:rFonts w:ascii="Times New Roman" w:hAnsi="Times New Roman" w:cs="Times New Roman"/>
          <w:sz w:val="28"/>
          <w:szCs w:val="28"/>
        </w:rPr>
        <w:t>штурм-группы</w:t>
      </w:r>
      <w:proofErr w:type="spellEnd"/>
      <w:r w:rsidRPr="00831759">
        <w:rPr>
          <w:rFonts w:ascii="Times New Roman" w:hAnsi="Times New Roman" w:cs="Times New Roman"/>
          <w:sz w:val="28"/>
          <w:szCs w:val="28"/>
        </w:rPr>
        <w:t xml:space="preserve"> как </w:t>
      </w:r>
      <w:proofErr w:type="gramStart"/>
      <w:r w:rsidRPr="00831759">
        <w:rPr>
          <w:rFonts w:ascii="Times New Roman" w:hAnsi="Times New Roman" w:cs="Times New Roman"/>
          <w:sz w:val="28"/>
          <w:szCs w:val="28"/>
        </w:rPr>
        <w:t>могли</w:t>
      </w:r>
      <w:proofErr w:type="gramEnd"/>
      <w:r w:rsidRPr="00831759">
        <w:rPr>
          <w:rFonts w:ascii="Times New Roman" w:hAnsi="Times New Roman" w:cs="Times New Roman"/>
          <w:sz w:val="28"/>
          <w:szCs w:val="28"/>
        </w:rPr>
        <w:t xml:space="preserve"> задерживали врага. Немцы, продвигаясь вглубь Сталинграда, несли тяжёлые потери. Советские подкрепления переправлялись через Волгу с восточного берега под постоянными бомбардировками и артиллерийским обстрелом. Средняя продолжительность жизни новоприбывшего советского рядового в городе падала иногда ниже двадцати четырёх часов. Немецкая военная доктрина была основана на взаимодействии родов войск вообще и особо тесном взаимодействии пехоты, сапёров, артиллерии и пикирующих бомбардировщиков. Чтобы противостоять этому, советское командование решило пойти на простой шаг — постоянно держать фронтовые линии настолько близко к противнику, насколько это физически возможно. Таким образом, немецкой пехоте приходилось сражаться, полагаясь на себя самих, или подвергаться опасности быть убитыми своей же артиллерией и горизонтальными бомбардировщиками, поддержка </w:t>
      </w:r>
      <w:proofErr w:type="gramStart"/>
      <w:r w:rsidRPr="00831759">
        <w:rPr>
          <w:rFonts w:ascii="Times New Roman" w:hAnsi="Times New Roman" w:cs="Times New Roman"/>
          <w:sz w:val="28"/>
          <w:szCs w:val="28"/>
        </w:rPr>
        <w:t>была</w:t>
      </w:r>
      <w:proofErr w:type="gramEnd"/>
      <w:r w:rsidRPr="00831759">
        <w:rPr>
          <w:rFonts w:ascii="Times New Roman" w:hAnsi="Times New Roman" w:cs="Times New Roman"/>
          <w:sz w:val="28"/>
          <w:szCs w:val="28"/>
        </w:rPr>
        <w:t xml:space="preserve"> возможно только от пикировщиков. Мучительная борьба шла за каждую улицу, каждый завод, каждый дом, подвал или лестничный проход. Немцы, называя новую городскую войну </w:t>
      </w:r>
      <w:r w:rsidRPr="00831759">
        <w:rPr>
          <w:rFonts w:ascii="Times New Roman" w:hAnsi="Times New Roman" w:cs="Times New Roman"/>
          <w:sz w:val="28"/>
          <w:szCs w:val="28"/>
        </w:rPr>
        <w:lastRenderedPageBreak/>
        <w:t>«крысиной войной», горько шутили о том, что кухню уже захватили, но до сих пор бьются за спальню.</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Сражение на Мамаевом кургане, пропитанной кровью высоте, возвышающейся над городом, было необычайно беспощадным. Высота переходила из рук в руки несколько раз. На элеваторе — огромном </w:t>
      </w:r>
      <w:proofErr w:type="spellStart"/>
      <w:r w:rsidRPr="00831759">
        <w:rPr>
          <w:rFonts w:ascii="Times New Roman" w:hAnsi="Times New Roman" w:cs="Times New Roman"/>
          <w:sz w:val="28"/>
          <w:szCs w:val="28"/>
        </w:rPr>
        <w:t>зернообработочном</w:t>
      </w:r>
      <w:proofErr w:type="spellEnd"/>
      <w:r w:rsidRPr="00831759">
        <w:rPr>
          <w:rFonts w:ascii="Times New Roman" w:hAnsi="Times New Roman" w:cs="Times New Roman"/>
          <w:sz w:val="28"/>
          <w:szCs w:val="28"/>
        </w:rPr>
        <w:t xml:space="preserve"> комплексе — боевые действия проходили настолько плотно, что советские и немецкие солдаты могли чувствовать дыхание друг друга. Бои на элеваторе продолжались неделями, пока Красная армия не сдала позиции. В другой части города многоквартирное здание, обороняемое советским взводом, в котором служил Яков Павлов, было превращено в неприступную крепость. Несмотря на то, что это здание впоследствии оборонялось подразделениями других командиров, за ним закрепилось первоначальное название. Из этого дома, позже названного «Домом Павлова», можно было наблюдать площадь в центре города. Солдаты окружили здание минными полями и установили пулемётные позиции. Солдаты шутили: «… Вот у нашего Павлова свой дом в Сталинграде, только немцев в нём не прописывают…».</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Не видя конца этой жуткой борьбе, немцы стали подвозить к городу тяжёлую артиллерию, включая несколько гигантских 600-миллиметровых мортир. Немцы не предприняли никаких </w:t>
      </w:r>
      <w:proofErr w:type="gramStart"/>
      <w:r w:rsidRPr="00831759">
        <w:rPr>
          <w:rFonts w:ascii="Times New Roman" w:hAnsi="Times New Roman" w:cs="Times New Roman"/>
          <w:sz w:val="28"/>
          <w:szCs w:val="28"/>
        </w:rPr>
        <w:t>усилий</w:t>
      </w:r>
      <w:proofErr w:type="gramEnd"/>
      <w:r w:rsidRPr="00831759">
        <w:rPr>
          <w:rFonts w:ascii="Times New Roman" w:hAnsi="Times New Roman" w:cs="Times New Roman"/>
          <w:sz w:val="28"/>
          <w:szCs w:val="28"/>
        </w:rPr>
        <w:t xml:space="preserve"> чтобы переправить войска через Волгу, позволяя советским войскам воздвигать на противоположном берегу огромное количество артиллерийских батарей. Советская артиллерия на восточном берегу Волги продолжала вычислять немецкие позиции и обрабатывать их усиленным огнём. Появляющиеся руины советские защитники использовали как оборонительные позиции. Немецкие танки не могли передвигаться посреди груд булыжников высотой до 8 метров. Если они даже и могли продвигаться вперёд, то попадали под плотный огонь советских противотанковых подразделений, расположенных в развалинах зданий. Советские снайперы, используя руины в качестве укрытий, также нанесли немцам тяжелейший урон. </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И для Сталина, и для Гитлера битва за Сталинград стала вопросом престижа в дополнение к стратегическому значению. Советское командование передвинуло резервы Красной Армии от Москвы к Волге, а также перебросило воздушные силы практически со всей страны в район Сталинграда. Напряжение обоих военных командиров было безмерным.</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В ноябре, после трёх месяцев кровавой бойни и медленного, дорогостоящего наступления, </w:t>
      </w:r>
      <w:proofErr w:type="gramStart"/>
      <w:r w:rsidRPr="00831759">
        <w:rPr>
          <w:rFonts w:ascii="Times New Roman" w:hAnsi="Times New Roman" w:cs="Times New Roman"/>
          <w:sz w:val="28"/>
          <w:szCs w:val="28"/>
        </w:rPr>
        <w:t>немцы</w:t>
      </w:r>
      <w:proofErr w:type="gramEnd"/>
      <w:r w:rsidRPr="00831759">
        <w:rPr>
          <w:rFonts w:ascii="Times New Roman" w:hAnsi="Times New Roman" w:cs="Times New Roman"/>
          <w:sz w:val="28"/>
          <w:szCs w:val="28"/>
        </w:rPr>
        <w:t xml:space="preserve"> наконец достигли берега Волги, захватив 99 % </w:t>
      </w:r>
      <w:r w:rsidRPr="00831759">
        <w:rPr>
          <w:rFonts w:ascii="Times New Roman" w:hAnsi="Times New Roman" w:cs="Times New Roman"/>
          <w:sz w:val="28"/>
          <w:szCs w:val="28"/>
        </w:rPr>
        <w:lastRenderedPageBreak/>
        <w:t xml:space="preserve">разрушенного города и разбив сохранившиеся советские войска на две части, из-за чего те попали в два узких котла. В дополнение ко всему этому, на Волге образовалась корка льда, мешающая подходу лодок и грузам обеспечения для попавших в тяжёлую ситуацию советских войск. Несмотря ни на что, борьба, в особенности на Мамаевом кургане и на заводах в северной части города, продолжалась так же неистово, как и до того. Сражения за завод «Красный Октябрь», тракторный завод и артиллерийский завод «Баррикады» стали известны на весь мир. Пока советские солдаты продолжали защищать свои позиции, ведя огонь по немцам, рабочие заводов и фабрик ремонтировали повреждённые советские танки и оружие в непосредственной близости от поля боя, а иногда и на самом поле боя. Спецификой боёв на предприятиях было ограниченное применение огнестрельного оружия из-за опасности </w:t>
      </w:r>
      <w:proofErr w:type="spellStart"/>
      <w:r w:rsidRPr="00831759">
        <w:rPr>
          <w:rFonts w:ascii="Times New Roman" w:hAnsi="Times New Roman" w:cs="Times New Roman"/>
          <w:sz w:val="28"/>
          <w:szCs w:val="28"/>
        </w:rPr>
        <w:t>рикошетирования</w:t>
      </w:r>
      <w:proofErr w:type="spellEnd"/>
      <w:r w:rsidRPr="00831759">
        <w:rPr>
          <w:rFonts w:ascii="Times New Roman" w:hAnsi="Times New Roman" w:cs="Times New Roman"/>
          <w:sz w:val="28"/>
          <w:szCs w:val="28"/>
        </w:rPr>
        <w:t>: бои шли при помощи колющих, режущих и дробящих предметов, а также врукопашную. Также в Сталинграде был создан спецназ — советские штурмовые группы, чьё появление в городе привело к большим потерям немцев, терявших в день в среднем по 150—200 человек.</w:t>
      </w:r>
    </w:p>
    <w:p w:rsidR="00831759" w:rsidRPr="00831759" w:rsidRDefault="00831759" w:rsidP="00831759">
      <w:pPr>
        <w:rPr>
          <w:rFonts w:ascii="Times New Roman" w:hAnsi="Times New Roman" w:cs="Times New Roman"/>
          <w:sz w:val="28"/>
          <w:szCs w:val="28"/>
        </w:rPr>
      </w:pPr>
    </w:p>
    <w:p w:rsidR="00831759" w:rsidRDefault="00831759" w:rsidP="00831759">
      <w:pPr>
        <w:pStyle w:val="a3"/>
      </w:pPr>
      <w:r>
        <w:t>Подготовка советских войск к контрнаступлению</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Донской фронт был образован 30 сентября 1942 года. В его состав вошли: 1-я гвардейская, 21-я, 24-я, 63-я и 66-я армии, 4-я танковая армия, 16-я воздушная армия. Принявший командование генерал-лейтенант К. К. Рокоссовский активно принялся осуществлять «давнюю мечту» правого фланга Сталинградского фронта — окружить немецкий 14-й танковый корпус и соединиться с частями 62-й армии.</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Приняв командование, Рокоссовский застал новообразованный фронт в наступлении — выполняя приказ Ставки, 30 сентября в 5:00, после артподготовки, перешли в наступление части 1-й гвардейской, 24-й и 65-й армий. Два дня шли тяжёлые бои. Но, как отмечается в документе ЦАМО — части армий продвижений не имели, и более того — в результате контратак немцев были оставлены несколько высот. К 2 октября наступление выдохлось.</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lastRenderedPageBreak/>
        <w:t>Но тут из резерва Ставки Донской фронт получает семь полностью укомплектованных стрелковых дивизий (277, 62, 252, 212, 262, 331, 293 с.д.). Командование Донского фронта решает использовать свежие силы для нового наступления. 4 октября Рокоссовский поручает разработать план наступательной операции, и 6 октября план был готов. Срок операции был назначен на 10 октября. Но к этому времени происходят несколько событий.</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5 октября 1942 года Сталин в разговоре по телефону с А. И. Ерёменко в резкой форме критикует руководство Сталинградского фронта и требует принять немедленные меры к стабилизации фронта и последующего разгрома противника. В ответ на это 6 октября Ерёменко делает доклад Сталину об обстановке и соображениях о дальнейших действиях фронта. Первая часть этого документа — оправдание и сваливание вины на Донской фронт. Во второй части доклада Ерёменко предлагает провести операцию по окружению и уничтожению немецких частей под Сталинградом. Там впервые предлагается провести окружение 6-й армии фланговыми ударами по румынским частям, и после прорыва фронтов соединиться в районе </w:t>
      </w:r>
      <w:proofErr w:type="spellStart"/>
      <w:r w:rsidRPr="00831759">
        <w:rPr>
          <w:rFonts w:ascii="Times New Roman" w:hAnsi="Times New Roman" w:cs="Times New Roman"/>
          <w:sz w:val="28"/>
          <w:szCs w:val="28"/>
        </w:rPr>
        <w:t>Калача-на-Дону</w:t>
      </w:r>
      <w:proofErr w:type="spellEnd"/>
      <w:r w:rsidRPr="00831759">
        <w:rPr>
          <w:rFonts w:ascii="Times New Roman" w:hAnsi="Times New Roman" w:cs="Times New Roman"/>
          <w:sz w:val="28"/>
          <w:szCs w:val="28"/>
        </w:rPr>
        <w:t>.</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Ставка рассмотрела план Ерёменко, но тогда посчитала его невыполнимым (слишком большая глубина операции и т. д.). </w:t>
      </w:r>
      <w:proofErr w:type="gramStart"/>
      <w:r w:rsidRPr="00831759">
        <w:rPr>
          <w:rFonts w:ascii="Times New Roman" w:hAnsi="Times New Roman" w:cs="Times New Roman"/>
          <w:sz w:val="28"/>
          <w:szCs w:val="28"/>
        </w:rPr>
        <w:t>(На самом деле, идея начала контрнаступления велась ещё 12 сентября между Сталиным, Жуковым и Василевским, и уже к 13 сентября были подготовлены и представлены Сталину предварительные намётки плана, в котором предлагалось создание Донского фронта.</w:t>
      </w:r>
      <w:proofErr w:type="gramEnd"/>
      <w:r w:rsidRPr="00831759">
        <w:rPr>
          <w:rFonts w:ascii="Times New Roman" w:hAnsi="Times New Roman" w:cs="Times New Roman"/>
          <w:sz w:val="28"/>
          <w:szCs w:val="28"/>
        </w:rPr>
        <w:t xml:space="preserve"> </w:t>
      </w:r>
      <w:proofErr w:type="gramStart"/>
      <w:r w:rsidRPr="00831759">
        <w:rPr>
          <w:rFonts w:ascii="Times New Roman" w:hAnsi="Times New Roman" w:cs="Times New Roman"/>
          <w:sz w:val="28"/>
          <w:szCs w:val="28"/>
        </w:rPr>
        <w:t>А командование Жуковым 1-ой гвардейской, 24-ой и 66-ой армиями было принято в 27 августа одновременно с назначением его заместителем Верховного Главнокомандующего. 1-ая гвардейская армия входила в то время в Юго-Западный фронт, а 24-ая и 66-ая армии, специально для порученной Жукову операции по оттеснению противника от северных районов Сталинграда, были выведены из резерва Ставки.</w:t>
      </w:r>
      <w:proofErr w:type="gramEnd"/>
      <w:r w:rsidRPr="00831759">
        <w:rPr>
          <w:rFonts w:ascii="Times New Roman" w:hAnsi="Times New Roman" w:cs="Times New Roman"/>
          <w:sz w:val="28"/>
          <w:szCs w:val="28"/>
        </w:rPr>
        <w:t xml:space="preserve"> После создания фронта, командование им было поручено Рокоссовскому, а Жукову было поручено подготовить наступление Калининского и Западного фронтов, с целью «связать» силы немцев, чтобы они не смогли перебросить их в поддержку армии «Юг». </w:t>
      </w:r>
      <w:proofErr w:type="gramStart"/>
      <w:r w:rsidRPr="00831759">
        <w:rPr>
          <w:rFonts w:ascii="Times New Roman" w:hAnsi="Times New Roman" w:cs="Times New Roman"/>
          <w:sz w:val="28"/>
          <w:szCs w:val="28"/>
        </w:rPr>
        <w:t>Подготовить такое грандиозное наступление, собрать воедино столько частей менее чем за два месяца (5 октября — 19 ноября) просто немыслимо!)</w:t>
      </w:r>
      <w:proofErr w:type="gramEnd"/>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В итоге Ставка предложила следующий вариант окружения и разгрома немецких войск под Сталинградом: Донскому фронту предлагалось нанести главный удар в направлении </w:t>
      </w:r>
      <w:proofErr w:type="spellStart"/>
      <w:r w:rsidRPr="00831759">
        <w:rPr>
          <w:rFonts w:ascii="Times New Roman" w:hAnsi="Times New Roman" w:cs="Times New Roman"/>
          <w:sz w:val="28"/>
          <w:szCs w:val="28"/>
        </w:rPr>
        <w:t>Котлубань</w:t>
      </w:r>
      <w:proofErr w:type="spellEnd"/>
      <w:r w:rsidRPr="00831759">
        <w:rPr>
          <w:rFonts w:ascii="Times New Roman" w:hAnsi="Times New Roman" w:cs="Times New Roman"/>
          <w:sz w:val="28"/>
          <w:szCs w:val="28"/>
        </w:rPr>
        <w:t xml:space="preserve">, прорвать фронт и выйти в район </w:t>
      </w:r>
      <w:proofErr w:type="spellStart"/>
      <w:r w:rsidRPr="00831759">
        <w:rPr>
          <w:rFonts w:ascii="Times New Roman" w:hAnsi="Times New Roman" w:cs="Times New Roman"/>
          <w:sz w:val="28"/>
          <w:szCs w:val="28"/>
        </w:rPr>
        <w:lastRenderedPageBreak/>
        <w:t>Гумрак</w:t>
      </w:r>
      <w:proofErr w:type="spellEnd"/>
      <w:r w:rsidRPr="00831759">
        <w:rPr>
          <w:rFonts w:ascii="Times New Roman" w:hAnsi="Times New Roman" w:cs="Times New Roman"/>
          <w:sz w:val="28"/>
          <w:szCs w:val="28"/>
        </w:rPr>
        <w:t xml:space="preserve">. Одновременно с этим Сталинградский фронт ведет наступление из района Горная Поляна на Елшанку, и после прорыва фронта части выдвигаются в район </w:t>
      </w:r>
      <w:proofErr w:type="spellStart"/>
      <w:r w:rsidRPr="00831759">
        <w:rPr>
          <w:rFonts w:ascii="Times New Roman" w:hAnsi="Times New Roman" w:cs="Times New Roman"/>
          <w:sz w:val="28"/>
          <w:szCs w:val="28"/>
        </w:rPr>
        <w:t>Гумрак</w:t>
      </w:r>
      <w:proofErr w:type="spellEnd"/>
      <w:r w:rsidRPr="00831759">
        <w:rPr>
          <w:rFonts w:ascii="Times New Roman" w:hAnsi="Times New Roman" w:cs="Times New Roman"/>
          <w:sz w:val="28"/>
          <w:szCs w:val="28"/>
        </w:rPr>
        <w:t>, где соединяются с частями Донского фронта. В этой операции командованию фронтами разрешалось использовать свежие части. 7 октября вышла директива генштаба № 170644 о проведении наступательной операции двумя фронтами по окружению 6-й армии, начало операции назначено на 20 октября.</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Таким образом, планировалось окружить и уничтожить только немецкие войска, ведущие боевые действия непосредственно в Сталинграде (14-й танковый корпус, 51-й и 4-й пехотные корпуса, всего около 12 дивизий).</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Командование Донского фронта оказалось недовольно этой директивой. 9 октября Рокоссовский предоставил свой план наступательной операции. Он сослался на невозможность прорыва фронта в районе </w:t>
      </w:r>
      <w:proofErr w:type="spellStart"/>
      <w:r w:rsidRPr="00831759">
        <w:rPr>
          <w:rFonts w:ascii="Times New Roman" w:hAnsi="Times New Roman" w:cs="Times New Roman"/>
          <w:sz w:val="28"/>
          <w:szCs w:val="28"/>
        </w:rPr>
        <w:t>Котлубань</w:t>
      </w:r>
      <w:proofErr w:type="spellEnd"/>
      <w:r w:rsidRPr="00831759">
        <w:rPr>
          <w:rFonts w:ascii="Times New Roman" w:hAnsi="Times New Roman" w:cs="Times New Roman"/>
          <w:sz w:val="28"/>
          <w:szCs w:val="28"/>
        </w:rPr>
        <w:t xml:space="preserve">. По его расчётам — для прорыва требовалось 4 дивизии, для развития прорыва — 3 дивизии и ещё 3 для прикрытия от ударов противника; таким образом, семи свежих дивизий было явно недостаточно. Рокоссовский предложил главный удар нанести в районе Кузьмичи (высота 139,7), то есть все по той же старой схеме: окружить части 14-го танкового корпуса, соединиться с 62-й армией и только после этого двигаться к </w:t>
      </w:r>
      <w:proofErr w:type="spellStart"/>
      <w:r w:rsidRPr="00831759">
        <w:rPr>
          <w:rFonts w:ascii="Times New Roman" w:hAnsi="Times New Roman" w:cs="Times New Roman"/>
          <w:sz w:val="28"/>
          <w:szCs w:val="28"/>
        </w:rPr>
        <w:t>Гумраку</w:t>
      </w:r>
      <w:proofErr w:type="spellEnd"/>
      <w:r w:rsidRPr="00831759">
        <w:rPr>
          <w:rFonts w:ascii="Times New Roman" w:hAnsi="Times New Roman" w:cs="Times New Roman"/>
          <w:sz w:val="28"/>
          <w:szCs w:val="28"/>
        </w:rPr>
        <w:t xml:space="preserve"> на соединение с частями 64-й армии. На это штаб донского фронта планировал 4 дня: с 20 по 24 октября. «Орловский выступ» немцев не давал покоя Рокоссовскому ещё с 23 августа, поэтому он принял решение сначала разобраться с этой «мозолью», а после этого завершить полное окружение противника.</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Ставка не приняла предложение Рокоссовского и рекомендовала ему подготовить операцию по плану Ставки; однако ему было разрешено провести частную операцию против орловской группировки немцев 10 октября, не привлекая свежих сил.</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9 октября части 1-й гвардейской армии, а также 24-й и 66-й армий начали наступление в направлении Орловки. Наступающую группировку поддерживали 42 штурмовика Ил-2, под прикрытием 50 истребителей 16-й Воздушной армии. Первый день наступления закончился безрезультатно. 1-я гвардейская армия (298, 258, 207 с.д.) продвижения не имела, а 24-я армия продвинулась на 300 метров. 299 с.д. (66-й армии), наступающая на высоту 127,7, понеся большие потери, продвижений не имела. 10 октября попытки наступления продолжались, но к вечеру окончательно ослабли и прекратились. Очередная «операция по ликвидации Орловской группировки» провалились. В результате этого наступления из-за понесённых потерь была </w:t>
      </w:r>
      <w:r w:rsidRPr="00831759">
        <w:rPr>
          <w:rFonts w:ascii="Times New Roman" w:hAnsi="Times New Roman" w:cs="Times New Roman"/>
          <w:sz w:val="28"/>
          <w:szCs w:val="28"/>
        </w:rPr>
        <w:lastRenderedPageBreak/>
        <w:t>расформирована 1-я гвардейская армия. Передав оставшиеся части 24-й армии, управление было выведено в резерв Ставки.</w:t>
      </w:r>
    </w:p>
    <w:p w:rsidR="00831759" w:rsidRPr="00831759" w:rsidRDefault="00831759" w:rsidP="00831759">
      <w:pPr>
        <w:rPr>
          <w:rFonts w:ascii="Times New Roman" w:hAnsi="Times New Roman" w:cs="Times New Roman"/>
          <w:sz w:val="28"/>
          <w:szCs w:val="28"/>
        </w:rPr>
      </w:pPr>
    </w:p>
    <w:p w:rsidR="00831759" w:rsidRDefault="00831759" w:rsidP="00831759">
      <w:pPr>
        <w:pStyle w:val="a3"/>
      </w:pPr>
      <w:r w:rsidRPr="001818AE">
        <w:t>Наступление советских войск (операция «Уран»)</w:t>
      </w:r>
    </w:p>
    <w:p w:rsidR="00831759" w:rsidRPr="00831759" w:rsidRDefault="00831759" w:rsidP="00831759">
      <w:pPr>
        <w:pStyle w:val="2"/>
        <w:rPr>
          <w:rFonts w:ascii="Times New Roman" w:hAnsi="Times New Roman" w:cs="Times New Roman"/>
          <w:sz w:val="28"/>
          <w:szCs w:val="28"/>
        </w:rPr>
      </w:pPr>
      <w:r w:rsidRPr="00831759">
        <w:rPr>
          <w:rFonts w:ascii="Times New Roman" w:hAnsi="Times New Roman" w:cs="Times New Roman"/>
          <w:sz w:val="28"/>
          <w:szCs w:val="28"/>
        </w:rPr>
        <w:t xml:space="preserve">Начало наступления и </w:t>
      </w:r>
      <w:proofErr w:type="spellStart"/>
      <w:r w:rsidRPr="00831759">
        <w:rPr>
          <w:rFonts w:ascii="Times New Roman" w:hAnsi="Times New Roman" w:cs="Times New Roman"/>
          <w:sz w:val="28"/>
          <w:szCs w:val="28"/>
        </w:rPr>
        <w:t>контроперации</w:t>
      </w:r>
      <w:proofErr w:type="spellEnd"/>
      <w:r w:rsidRPr="00831759">
        <w:rPr>
          <w:rFonts w:ascii="Times New Roman" w:hAnsi="Times New Roman" w:cs="Times New Roman"/>
          <w:sz w:val="28"/>
          <w:szCs w:val="28"/>
        </w:rPr>
        <w:t xml:space="preserve"> вермахта</w:t>
      </w:r>
    </w:p>
    <w:p w:rsidR="00831759" w:rsidRPr="00831759" w:rsidRDefault="00831759" w:rsidP="00831759">
      <w:pPr>
        <w:rPr>
          <w:rFonts w:ascii="Times New Roman" w:hAnsi="Times New Roman" w:cs="Times New Roman"/>
          <w:sz w:val="28"/>
          <w:szCs w:val="28"/>
        </w:rPr>
      </w:pPr>
      <w:r w:rsidRPr="00831759">
        <w:rPr>
          <w:rFonts w:ascii="Times New Roman" w:hAnsi="Times New Roman" w:cs="Times New Roman"/>
          <w:sz w:val="28"/>
          <w:szCs w:val="28"/>
        </w:rPr>
        <w:t xml:space="preserve">19 ноября 1942 года началось наступление Красной Армии в рамках операции «Уран». 23 ноября в районе Калача замкнулось кольцо окружения вокруг 6-й армии вермахта. Выполнить план «Уран» полностью не удалось, так как не удалось расчленить 6-ю армию на две части с самого начала (ударом 24-й армии в междуречье Волги и Дона). Попытки ликвидировать окружённых с ходу в этих условиях также не удались, несмотря на значительное превосходство в силах — сказывалась превосходящая тактическая подготовка немцев. Однако 6-я армия была изолирована и запасы топлива, боеприпасов и продовольствия прогрессивно сокращались, несмотря на попытки снабжения её по воздуху, предпринятым 4-м воздушным флотом под командованием Вольфрама фон </w:t>
      </w:r>
      <w:proofErr w:type="spellStart"/>
      <w:r w:rsidRPr="00831759">
        <w:rPr>
          <w:rFonts w:ascii="Times New Roman" w:hAnsi="Times New Roman" w:cs="Times New Roman"/>
          <w:sz w:val="28"/>
          <w:szCs w:val="28"/>
        </w:rPr>
        <w:t>Рихтгофена</w:t>
      </w:r>
      <w:proofErr w:type="spellEnd"/>
      <w:r w:rsidRPr="00831759">
        <w:rPr>
          <w:rFonts w:ascii="Times New Roman" w:hAnsi="Times New Roman" w:cs="Times New Roman"/>
          <w:sz w:val="28"/>
          <w:szCs w:val="28"/>
        </w:rPr>
        <w:t>.</w:t>
      </w:r>
    </w:p>
    <w:p w:rsidR="007B3F8F" w:rsidRPr="00831759" w:rsidRDefault="007B3F8F">
      <w:pPr>
        <w:rPr>
          <w:rFonts w:ascii="Times New Roman" w:hAnsi="Times New Roman" w:cs="Times New Roman"/>
          <w:sz w:val="28"/>
          <w:szCs w:val="28"/>
        </w:rPr>
      </w:pPr>
    </w:p>
    <w:p w:rsidR="00831759" w:rsidRPr="00831759" w:rsidRDefault="00831759">
      <w:pPr>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u w:val="single"/>
        </w:rPr>
        <w:t>Операция «</w:t>
      </w:r>
      <w:proofErr w:type="spellStart"/>
      <w:r w:rsidRPr="00831759">
        <w:rPr>
          <w:rFonts w:ascii="Times New Roman" w:hAnsi="Times New Roman" w:cs="Times New Roman"/>
          <w:b/>
          <w:bCs/>
          <w:i/>
          <w:iCs/>
          <w:sz w:val="28"/>
          <w:szCs w:val="28"/>
          <w:u w:val="single"/>
        </w:rPr>
        <w:t>Винтергевиттер</w:t>
      </w:r>
      <w:proofErr w:type="spellEnd"/>
      <w:r w:rsidRPr="00831759">
        <w:rPr>
          <w:rFonts w:ascii="Times New Roman" w:hAnsi="Times New Roman" w:cs="Times New Roman"/>
          <w:b/>
          <w:bCs/>
          <w:i/>
          <w:iCs/>
          <w:sz w:val="28"/>
          <w:szCs w:val="28"/>
          <w:u w:val="single"/>
        </w:rPr>
        <w:t>»</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Новообразованная вермахтом группа армий «Дон» под командованием фельдмаршала </w:t>
      </w:r>
      <w:proofErr w:type="spellStart"/>
      <w:r w:rsidRPr="00831759">
        <w:rPr>
          <w:rFonts w:ascii="Times New Roman" w:hAnsi="Times New Roman" w:cs="Times New Roman"/>
          <w:sz w:val="28"/>
          <w:szCs w:val="28"/>
        </w:rPr>
        <w:t>Манштейна</w:t>
      </w:r>
      <w:proofErr w:type="spellEnd"/>
      <w:r w:rsidRPr="00831759">
        <w:rPr>
          <w:rFonts w:ascii="Times New Roman" w:hAnsi="Times New Roman" w:cs="Times New Roman"/>
          <w:sz w:val="28"/>
          <w:szCs w:val="28"/>
        </w:rPr>
        <w:t xml:space="preserve"> предприняла попытку прорыва блокады окружённых войск Операция «</w:t>
      </w:r>
      <w:proofErr w:type="spellStart"/>
      <w:r w:rsidRPr="00831759">
        <w:rPr>
          <w:rFonts w:ascii="Times New Roman" w:hAnsi="Times New Roman" w:cs="Times New Roman"/>
          <w:sz w:val="28"/>
          <w:szCs w:val="28"/>
        </w:rPr>
        <w:t>Винтергевиттер</w:t>
      </w:r>
      <w:proofErr w:type="spellEnd"/>
      <w:r w:rsidRPr="00831759">
        <w:rPr>
          <w:rFonts w:ascii="Times New Roman" w:hAnsi="Times New Roman" w:cs="Times New Roman"/>
          <w:sz w:val="28"/>
          <w:szCs w:val="28"/>
        </w:rPr>
        <w:t xml:space="preserve">». Первоначально её планировалось начать 10 декабря, однако наступательные действия Красной Армии на внешнем фронте окружения вынудили отложить начало операции на 12 декабря. К этой дате немцам удалось представить лишь одно полноценное танковое соединение — 6-ю танковую дивизию вермахта и (из пехотных соединений) остатки разгромленной 4-й румынской армии. Эти части находились в подчинении управления 4-й танковой армии под командованием Г. Гота. В ходе наступления группировка была усилена весьма потрёпанными 11-й и 17-й танковыми дивизиями и тремя </w:t>
      </w:r>
      <w:proofErr w:type="spellStart"/>
      <w:r w:rsidRPr="00831759">
        <w:rPr>
          <w:rFonts w:ascii="Times New Roman" w:hAnsi="Times New Roman" w:cs="Times New Roman"/>
          <w:sz w:val="28"/>
          <w:szCs w:val="28"/>
        </w:rPr>
        <w:t>авиаполевыми</w:t>
      </w:r>
      <w:proofErr w:type="spellEnd"/>
      <w:r w:rsidRPr="00831759">
        <w:rPr>
          <w:rFonts w:ascii="Times New Roman" w:hAnsi="Times New Roman" w:cs="Times New Roman"/>
          <w:sz w:val="28"/>
          <w:szCs w:val="28"/>
        </w:rPr>
        <w:t xml:space="preserve"> дивизиями.</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К 19 декабря фактически прорвавшие оборонительные порядки советских </w:t>
      </w:r>
      <w:r w:rsidRPr="00831759">
        <w:rPr>
          <w:rFonts w:ascii="Times New Roman" w:hAnsi="Times New Roman" w:cs="Times New Roman"/>
          <w:sz w:val="28"/>
          <w:szCs w:val="28"/>
        </w:rPr>
        <w:lastRenderedPageBreak/>
        <w:t>войск части 4-й танковой армии столкнулись с только что переброшенной из резерва Ставки 2-й гвардейской армией под командованием Р. Я. Малиновского, в состав которой входили два стрелковых и один механизированный корпус. В ходе встречных боёв к 25 декабря немцы отошли на позиции, на которых они находились до начала операции «</w:t>
      </w:r>
      <w:proofErr w:type="spellStart"/>
      <w:r w:rsidRPr="00831759">
        <w:rPr>
          <w:rFonts w:ascii="Times New Roman" w:hAnsi="Times New Roman" w:cs="Times New Roman"/>
          <w:sz w:val="28"/>
          <w:szCs w:val="28"/>
        </w:rPr>
        <w:t>Винтергевиттер</w:t>
      </w:r>
      <w:proofErr w:type="spellEnd"/>
      <w:r w:rsidRPr="00831759">
        <w:rPr>
          <w:rFonts w:ascii="Times New Roman" w:hAnsi="Times New Roman" w:cs="Times New Roman"/>
          <w:sz w:val="28"/>
          <w:szCs w:val="28"/>
        </w:rPr>
        <w:t>», потеряв практически всю технику и более 40 тысяч человек.</w:t>
      </w: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b/>
          <w:bCs/>
          <w:i/>
          <w:iCs/>
          <w:sz w:val="28"/>
          <w:szCs w:val="28"/>
          <w:u w:val="single"/>
        </w:rPr>
      </w:pPr>
      <w:r w:rsidRPr="00831759">
        <w:rPr>
          <w:rFonts w:ascii="Times New Roman" w:hAnsi="Times New Roman" w:cs="Times New Roman"/>
          <w:b/>
          <w:bCs/>
          <w:i/>
          <w:iCs/>
          <w:sz w:val="28"/>
          <w:szCs w:val="28"/>
          <w:u w:val="single"/>
        </w:rPr>
        <w:t>Операция «Малый Сатурн»</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По замыслу советского командования, после разгрома 6-й армии, силы, занятые в операции «Уран», разворачивались на запад и наступали по направлению к Ростову-на-Дону в рамках операции «Сатурн». Одновременно с этим южное крыло Воронежского фронта наносило удар по 8-й итальянской армии к северу от Сталинграда и наступало прямо на запад (к Донцу) со вспомогательным ударом на юго-запад (к Ростову-на-Дону), прикрывая северный фланг Юго-Западного фронта в период гипотетического наступления. Однако в связи с неполной реализацией «Урана», «Сатурн» был заменён на «Малый Сатурн». </w:t>
      </w:r>
      <w:proofErr w:type="gramStart"/>
      <w:r w:rsidRPr="00831759">
        <w:rPr>
          <w:rFonts w:ascii="Times New Roman" w:hAnsi="Times New Roman" w:cs="Times New Roman"/>
          <w:sz w:val="28"/>
          <w:szCs w:val="28"/>
        </w:rPr>
        <w:t>Рывок к Ростову (из-за нехватки семи армий, скованных 6-й армией под Сталинградом) уже не планировался, Воронежский фронт вместе с Юго-Западным и частью сил Сталинградского фронта имели целью отбросить противника на 100—150 км на запад от окружённой 6-й армии и разгромить 8-ю итальянскую армию (Воронежский фронт).</w:t>
      </w:r>
      <w:proofErr w:type="gramEnd"/>
      <w:r w:rsidRPr="00831759">
        <w:rPr>
          <w:rFonts w:ascii="Times New Roman" w:hAnsi="Times New Roman" w:cs="Times New Roman"/>
          <w:sz w:val="28"/>
          <w:szCs w:val="28"/>
        </w:rPr>
        <w:t xml:space="preserve"> </w:t>
      </w:r>
      <w:proofErr w:type="gramStart"/>
      <w:r w:rsidRPr="00831759">
        <w:rPr>
          <w:rFonts w:ascii="Times New Roman" w:hAnsi="Times New Roman" w:cs="Times New Roman"/>
          <w:sz w:val="28"/>
          <w:szCs w:val="28"/>
        </w:rPr>
        <w:t>Наступление планировалось начать 10 декабря, однако проблемы, связанные с подвозом новых частей, необходимых для операции, привели к тому, что А. М. Василевский санкционировал (с ведома И. В. Сталина) перенос начала операции на 16 декабря. 16—17 декабря фронт немцев на Чире и на позициях 8-й итальянской армии был прорван, советские танковые корпуса устремились в оперативную глубину.</w:t>
      </w:r>
      <w:proofErr w:type="gramEnd"/>
      <w:r w:rsidRPr="00831759">
        <w:rPr>
          <w:rFonts w:ascii="Times New Roman" w:hAnsi="Times New Roman" w:cs="Times New Roman"/>
          <w:sz w:val="28"/>
          <w:szCs w:val="28"/>
        </w:rPr>
        <w:t xml:space="preserve"> Однако в середине 20-х чисел декабря к группе армий «Дон» стали подходить оперативные резервы (четыре немецких танковых дивизии, хорошо укомплектованных), первоначально предназначенные для нанесения удара в ходе операции «</w:t>
      </w:r>
      <w:proofErr w:type="spellStart"/>
      <w:r w:rsidRPr="00831759">
        <w:rPr>
          <w:rFonts w:ascii="Times New Roman" w:hAnsi="Times New Roman" w:cs="Times New Roman"/>
          <w:sz w:val="28"/>
          <w:szCs w:val="28"/>
        </w:rPr>
        <w:t>Винтергевиттер</w:t>
      </w:r>
      <w:proofErr w:type="spellEnd"/>
      <w:r w:rsidRPr="00831759">
        <w:rPr>
          <w:rFonts w:ascii="Times New Roman" w:hAnsi="Times New Roman" w:cs="Times New Roman"/>
          <w:sz w:val="28"/>
          <w:szCs w:val="28"/>
        </w:rPr>
        <w:t xml:space="preserve">». К 25 декабря эти резервы нанесли контрудары, в ходе которых отсекли 24 танковый корпус В. М. </w:t>
      </w:r>
      <w:proofErr w:type="spellStart"/>
      <w:r w:rsidRPr="00831759">
        <w:rPr>
          <w:rFonts w:ascii="Times New Roman" w:hAnsi="Times New Roman" w:cs="Times New Roman"/>
          <w:sz w:val="28"/>
          <w:szCs w:val="28"/>
        </w:rPr>
        <w:t>Баданова</w:t>
      </w:r>
      <w:proofErr w:type="spellEnd"/>
      <w:r w:rsidRPr="00831759">
        <w:rPr>
          <w:rFonts w:ascii="Times New Roman" w:hAnsi="Times New Roman" w:cs="Times New Roman"/>
          <w:sz w:val="28"/>
          <w:szCs w:val="28"/>
        </w:rPr>
        <w:t xml:space="preserve">, только что ворвавшийся на аэродром в </w:t>
      </w:r>
      <w:proofErr w:type="spellStart"/>
      <w:r w:rsidRPr="00831759">
        <w:rPr>
          <w:rFonts w:ascii="Times New Roman" w:hAnsi="Times New Roman" w:cs="Times New Roman"/>
          <w:sz w:val="28"/>
          <w:szCs w:val="28"/>
        </w:rPr>
        <w:t>Тацинской</w:t>
      </w:r>
      <w:proofErr w:type="spellEnd"/>
      <w:r w:rsidRPr="00831759">
        <w:rPr>
          <w:rFonts w:ascii="Times New Roman" w:hAnsi="Times New Roman" w:cs="Times New Roman"/>
          <w:sz w:val="28"/>
          <w:szCs w:val="28"/>
        </w:rPr>
        <w:t xml:space="preserve"> (около 300 немецких самолётов при этом было уничтожено на аэродроме и в эшелонах на станции). К 30 декабря корпус из окружения вырвался, </w:t>
      </w:r>
      <w:proofErr w:type="spellStart"/>
      <w:r w:rsidRPr="00831759">
        <w:rPr>
          <w:rFonts w:ascii="Times New Roman" w:hAnsi="Times New Roman" w:cs="Times New Roman"/>
          <w:sz w:val="28"/>
          <w:szCs w:val="28"/>
        </w:rPr>
        <w:t>дозаправив</w:t>
      </w:r>
      <w:proofErr w:type="spellEnd"/>
      <w:r w:rsidRPr="00831759">
        <w:rPr>
          <w:rFonts w:ascii="Times New Roman" w:hAnsi="Times New Roman" w:cs="Times New Roman"/>
          <w:sz w:val="28"/>
          <w:szCs w:val="28"/>
        </w:rPr>
        <w:t xml:space="preserve"> танки смесью захваченного на аэродроме авиационного бензина с моторным маслом. После этого линия </w:t>
      </w:r>
      <w:r w:rsidRPr="00831759">
        <w:rPr>
          <w:rFonts w:ascii="Times New Roman" w:hAnsi="Times New Roman" w:cs="Times New Roman"/>
          <w:sz w:val="28"/>
          <w:szCs w:val="28"/>
        </w:rPr>
        <w:lastRenderedPageBreak/>
        <w:t>фронта временно стабилизировалась, так как ни советские, ни немецкие войска не имели достаточно сил, чтобы прорвать тактическую зону обороны противника.</w:t>
      </w: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b/>
          <w:bCs/>
          <w:i/>
          <w:iCs/>
          <w:sz w:val="28"/>
          <w:szCs w:val="28"/>
          <w:u w:val="single"/>
        </w:rPr>
      </w:pPr>
      <w:r w:rsidRPr="00831759">
        <w:rPr>
          <w:rFonts w:ascii="Times New Roman" w:hAnsi="Times New Roman" w:cs="Times New Roman"/>
          <w:b/>
          <w:bCs/>
          <w:i/>
          <w:iCs/>
          <w:sz w:val="28"/>
          <w:szCs w:val="28"/>
          <w:u w:val="single"/>
        </w:rPr>
        <w:t>Боевые действия в ходе операции «Кольцо»</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27 декабря Н. Н. Воронов выслал в Ставку ВГК первый вариант плана «Кольцо». Ставка в директиве № 170718 от 28 декабря 1942 года (за подписями Сталина и Жукова) потребовала внести изменения в план, с тем, чтобы он предусматривал расчленение 6-й армии на две части перед её уничтожением. Соответствующие изменения были внесены в план. 10 января началось наступление советских войск, основной удар наносился в полосе 65-й армии генерала </w:t>
      </w:r>
      <w:proofErr w:type="spellStart"/>
      <w:r w:rsidRPr="00831759">
        <w:rPr>
          <w:rFonts w:ascii="Times New Roman" w:hAnsi="Times New Roman" w:cs="Times New Roman"/>
          <w:sz w:val="28"/>
          <w:szCs w:val="28"/>
        </w:rPr>
        <w:t>Батова</w:t>
      </w:r>
      <w:proofErr w:type="spellEnd"/>
      <w:r w:rsidRPr="00831759">
        <w:rPr>
          <w:rFonts w:ascii="Times New Roman" w:hAnsi="Times New Roman" w:cs="Times New Roman"/>
          <w:sz w:val="28"/>
          <w:szCs w:val="28"/>
        </w:rPr>
        <w:t xml:space="preserve">. Однако немецкое сопротивление оказалось настолько серьёзным, что наступление пришлось временно прекратить. </w:t>
      </w:r>
      <w:proofErr w:type="gramStart"/>
      <w:r w:rsidRPr="00831759">
        <w:rPr>
          <w:rFonts w:ascii="Times New Roman" w:hAnsi="Times New Roman" w:cs="Times New Roman"/>
          <w:sz w:val="28"/>
          <w:szCs w:val="28"/>
        </w:rPr>
        <w:t>С 17 по 22 января наступление было приостановлено для перегруппировки, новые удары 22-26 января привели к расчленению 6-й армии на две группировки (советские войска соединились в районе Мамаева кургана), к 31 января была ликвидирована южная группировка (пленено командование и штаб 6-й армии во главе с Паулюсом), ко 2 февраля капитулировала северная группировка окружённых под командованием командира 11-го армейского корпуса, генерал-полковника</w:t>
      </w:r>
      <w:proofErr w:type="gramEnd"/>
      <w:r w:rsidRPr="00831759">
        <w:rPr>
          <w:rFonts w:ascii="Times New Roman" w:hAnsi="Times New Roman" w:cs="Times New Roman"/>
          <w:sz w:val="28"/>
          <w:szCs w:val="28"/>
        </w:rPr>
        <w:t xml:space="preserve"> Карла </w:t>
      </w:r>
      <w:proofErr w:type="spellStart"/>
      <w:r w:rsidRPr="00831759">
        <w:rPr>
          <w:rFonts w:ascii="Times New Roman" w:hAnsi="Times New Roman" w:cs="Times New Roman"/>
          <w:sz w:val="28"/>
          <w:szCs w:val="28"/>
        </w:rPr>
        <w:t>Штрекера</w:t>
      </w:r>
      <w:proofErr w:type="spellEnd"/>
      <w:r w:rsidRPr="00831759">
        <w:rPr>
          <w:rFonts w:ascii="Times New Roman" w:hAnsi="Times New Roman" w:cs="Times New Roman"/>
          <w:sz w:val="28"/>
          <w:szCs w:val="28"/>
        </w:rPr>
        <w:t>. Стрельба в городе шла до 3 февраля — «</w:t>
      </w:r>
      <w:proofErr w:type="spellStart"/>
      <w:r w:rsidRPr="00831759">
        <w:rPr>
          <w:rFonts w:ascii="Times New Roman" w:hAnsi="Times New Roman" w:cs="Times New Roman"/>
          <w:sz w:val="28"/>
          <w:szCs w:val="28"/>
        </w:rPr>
        <w:t>хиви</w:t>
      </w:r>
      <w:proofErr w:type="spellEnd"/>
      <w:r w:rsidRPr="00831759">
        <w:rPr>
          <w:rFonts w:ascii="Times New Roman" w:hAnsi="Times New Roman" w:cs="Times New Roman"/>
          <w:sz w:val="28"/>
          <w:szCs w:val="28"/>
        </w:rPr>
        <w:t xml:space="preserve">» сопротивлялись даже после немецкой капитуляции 2 февраля 1943 года, поскольку им плен не грозил. Ликвидация 6-й армии должна была, по плану «Кольцо», завершиться за неделю, а в действительности продлилась 23 дня. (24-я армия 26 января выбыла из состава фронта и отправлена в резерв Ставки). Всего в ходе операции «Кольцо» в плен были взяты более 2500 офицеров и 24 генерала 6-й армии. Всего же были взяты в плен свыше 91 тысячи солдат и офицеров вермахта, из которых в Германию по окончании войны вернулось не более 20 % — большинство умерло от истощения, дизентерии и других </w:t>
      </w:r>
      <w:proofErr w:type="spellStart"/>
      <w:r w:rsidRPr="00831759">
        <w:rPr>
          <w:rFonts w:ascii="Times New Roman" w:hAnsi="Times New Roman" w:cs="Times New Roman"/>
          <w:sz w:val="28"/>
          <w:szCs w:val="28"/>
        </w:rPr>
        <w:t>болезнй</w:t>
      </w:r>
      <w:proofErr w:type="spellEnd"/>
      <w:r w:rsidRPr="00831759">
        <w:rPr>
          <w:rFonts w:ascii="Times New Roman" w:hAnsi="Times New Roman" w:cs="Times New Roman"/>
          <w:sz w:val="28"/>
          <w:szCs w:val="28"/>
        </w:rPr>
        <w:t xml:space="preserve">. </w:t>
      </w:r>
      <w:proofErr w:type="gramStart"/>
      <w:r w:rsidRPr="00831759">
        <w:rPr>
          <w:rFonts w:ascii="Times New Roman" w:hAnsi="Times New Roman" w:cs="Times New Roman"/>
          <w:sz w:val="28"/>
          <w:szCs w:val="28"/>
        </w:rPr>
        <w:t>Трофеями советских войск с 10 января по 2 февраля 1943 года по донесению штаба Донского фронта стали 5762 орудия, 1312 миномётов, 12701 пулемёт, 156 987 винтовок, 10 722 автомата, 744 самолёта, 1666 танков, 261 бронемашина, 80 438 автомашин, 10 679 мотоциклов, 240 тракторов, 571 тягач, 3 бронепоезда и другое военное имущество.</w:t>
      </w:r>
      <w:proofErr w:type="gramEnd"/>
      <w:r w:rsidRPr="00831759">
        <w:rPr>
          <w:rFonts w:ascii="Times New Roman" w:hAnsi="Times New Roman" w:cs="Times New Roman"/>
          <w:sz w:val="28"/>
          <w:szCs w:val="28"/>
        </w:rPr>
        <w:t xml:space="preserve"> Капитулировали в общей сложности двадцать немецких дивизий: 14-я, 16-я и 24-я танковые, 3-я, 29-я и 60-я моторизованные пехотные, 100-я </w:t>
      </w:r>
      <w:proofErr w:type="gramStart"/>
      <w:r w:rsidRPr="00831759">
        <w:rPr>
          <w:rFonts w:ascii="Times New Roman" w:hAnsi="Times New Roman" w:cs="Times New Roman"/>
          <w:sz w:val="28"/>
          <w:szCs w:val="28"/>
        </w:rPr>
        <w:t>егерская</w:t>
      </w:r>
      <w:proofErr w:type="gramEnd"/>
      <w:r w:rsidRPr="00831759">
        <w:rPr>
          <w:rFonts w:ascii="Times New Roman" w:hAnsi="Times New Roman" w:cs="Times New Roman"/>
          <w:sz w:val="28"/>
          <w:szCs w:val="28"/>
        </w:rPr>
        <w:t xml:space="preserve">, 44-я, 71-я, 76-я, 79-я, 94-я, 113-я, 295-я, 297-я, 305-я, 371-я, 376-я, 384-я, 389-я пехотные дивизии. Кроме того, сдались румынские 1-я </w:t>
      </w:r>
      <w:r w:rsidRPr="00831759">
        <w:rPr>
          <w:rFonts w:ascii="Times New Roman" w:hAnsi="Times New Roman" w:cs="Times New Roman"/>
          <w:sz w:val="28"/>
          <w:szCs w:val="28"/>
        </w:rPr>
        <w:lastRenderedPageBreak/>
        <w:t xml:space="preserve">кавалерийская и 20-я пехотная дивизии. В составе 100-й </w:t>
      </w:r>
      <w:proofErr w:type="gramStart"/>
      <w:r w:rsidRPr="00831759">
        <w:rPr>
          <w:rFonts w:ascii="Times New Roman" w:hAnsi="Times New Roman" w:cs="Times New Roman"/>
          <w:sz w:val="28"/>
          <w:szCs w:val="28"/>
        </w:rPr>
        <w:t>егерской</w:t>
      </w:r>
      <w:proofErr w:type="gramEnd"/>
      <w:r w:rsidRPr="00831759">
        <w:rPr>
          <w:rFonts w:ascii="Times New Roman" w:hAnsi="Times New Roman" w:cs="Times New Roman"/>
          <w:sz w:val="28"/>
          <w:szCs w:val="28"/>
        </w:rPr>
        <w:t xml:space="preserve"> сдался хорватский полк. Также капитулировали 91-й полк ПВО, 243-й и 245-й отдельные батальоны штурмовых орудий, 2-й и 51-й полки реактивных минометов.</w:t>
      </w: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b/>
          <w:bCs/>
          <w:i/>
          <w:iCs/>
          <w:sz w:val="28"/>
          <w:szCs w:val="28"/>
          <w:u w:val="single"/>
        </w:rPr>
      </w:pPr>
      <w:r w:rsidRPr="00831759">
        <w:rPr>
          <w:rFonts w:ascii="Times New Roman" w:hAnsi="Times New Roman" w:cs="Times New Roman"/>
          <w:b/>
          <w:bCs/>
          <w:i/>
          <w:iCs/>
          <w:sz w:val="28"/>
          <w:szCs w:val="28"/>
          <w:u w:val="single"/>
        </w:rPr>
        <w:t>Результаты битвы</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Победа советских войск в Сталинградской битве является крупнейшим военно-политическим событием в ходе</w:t>
      </w:r>
      <w:proofErr w:type="gramStart"/>
      <w:r w:rsidRPr="00831759">
        <w:rPr>
          <w:rFonts w:ascii="Times New Roman" w:hAnsi="Times New Roman" w:cs="Times New Roman"/>
          <w:sz w:val="28"/>
          <w:szCs w:val="28"/>
        </w:rPr>
        <w:t xml:space="preserve"> В</w:t>
      </w:r>
      <w:proofErr w:type="gramEnd"/>
      <w:r w:rsidRPr="00831759">
        <w:rPr>
          <w:rFonts w:ascii="Times New Roman" w:hAnsi="Times New Roman" w:cs="Times New Roman"/>
          <w:sz w:val="28"/>
          <w:szCs w:val="28"/>
        </w:rPr>
        <w:t>торой мировой войны. Великая битва, закончившаяся окружением, разгромом и пленением отборной вражеской группировки, внесла огромный вклад в достижение коренного перелома в ходе Великой Отечественной войны и оказала определяющее влияние на дальнейший ход всей</w:t>
      </w:r>
      <w:proofErr w:type="gramStart"/>
      <w:r w:rsidRPr="00831759">
        <w:rPr>
          <w:rFonts w:ascii="Times New Roman" w:hAnsi="Times New Roman" w:cs="Times New Roman"/>
          <w:sz w:val="28"/>
          <w:szCs w:val="28"/>
        </w:rPr>
        <w:t xml:space="preserve"> В</w:t>
      </w:r>
      <w:proofErr w:type="gramEnd"/>
      <w:r w:rsidRPr="00831759">
        <w:rPr>
          <w:rFonts w:ascii="Times New Roman" w:hAnsi="Times New Roman" w:cs="Times New Roman"/>
          <w:sz w:val="28"/>
          <w:szCs w:val="28"/>
        </w:rPr>
        <w:t>торой мировой войны. В Сталинградской битве со всей силой проявились новые черты военного искусства Вооружённых сил СССР. Советское оперативное искусство обогатилось опытом окружения и уничтожения противника.</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Победа под Сталинградом оказала определяющее влияние на дальнейший ход</w:t>
      </w:r>
      <w:proofErr w:type="gramStart"/>
      <w:r w:rsidRPr="00831759">
        <w:rPr>
          <w:rFonts w:ascii="Times New Roman" w:hAnsi="Times New Roman" w:cs="Times New Roman"/>
          <w:sz w:val="28"/>
          <w:szCs w:val="28"/>
        </w:rPr>
        <w:t xml:space="preserve"> В</w:t>
      </w:r>
      <w:proofErr w:type="gramEnd"/>
      <w:r w:rsidRPr="00831759">
        <w:rPr>
          <w:rFonts w:ascii="Times New Roman" w:hAnsi="Times New Roman" w:cs="Times New Roman"/>
          <w:sz w:val="28"/>
          <w:szCs w:val="28"/>
        </w:rPr>
        <w:t>торой мировой войны. В результате битвы Красная Армия прочно овладела стратегической инициативой и теперь диктовала врагу свою волю. Это изменило характер действий немецких войск на Кавказе, в районах Ржева и Демянска. Удары советских войск вынудили вермахт отдать приказ о подготовке Восточного вала, на котором предполагалось остановить наступление Советской Армии.</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Исход Сталинградской битвы вызвал растерянность и замешательство в странах Оси. Начался кризис профашистских режимов в Италии, Румынии, Венгрии, Словакии. Резко ослабло влияние Германии на её союзников, заметно обострились разногласия между ними. В политических кругах Турции усилилось стремление сохранить нейтралитет. В отношениях нейтральных стран к Германии стали преобладать элементы сдержанности и отчуждения.</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В результате поражения перед Германией стала проблема восстановления потерь, понесённых в технике и людях. Начальник экономического отдела ОКВ генерал Г.Томас констатировал, что потери в технике равнозначны количеству боевой техники 45 дивизий из всех родов войск и равны потерям за весь предыдущий период боёв на советско-германском фронте. Геббельс в конце января 1943 года заявил «Германия сможет выдержать атаки русских лишь в том случае, если ей удастся мобилизовать свои последние людские </w:t>
      </w:r>
      <w:r w:rsidRPr="00831759">
        <w:rPr>
          <w:rFonts w:ascii="Times New Roman" w:hAnsi="Times New Roman" w:cs="Times New Roman"/>
          <w:sz w:val="28"/>
          <w:szCs w:val="28"/>
        </w:rPr>
        <w:lastRenderedPageBreak/>
        <w:t xml:space="preserve">резервы». Потери в танках и автомобилях составили шестимесячное производство страны, в артиллерии — трёхмесячное, в </w:t>
      </w:r>
      <w:proofErr w:type="gramStart"/>
      <w:r w:rsidRPr="00831759">
        <w:rPr>
          <w:rFonts w:ascii="Times New Roman" w:hAnsi="Times New Roman" w:cs="Times New Roman"/>
          <w:sz w:val="28"/>
          <w:szCs w:val="28"/>
        </w:rPr>
        <w:t>стрелковом</w:t>
      </w:r>
      <w:proofErr w:type="gramEnd"/>
      <w:r w:rsidRPr="00831759">
        <w:rPr>
          <w:rFonts w:ascii="Times New Roman" w:hAnsi="Times New Roman" w:cs="Times New Roman"/>
          <w:sz w:val="28"/>
          <w:szCs w:val="28"/>
        </w:rPr>
        <w:t xml:space="preserve"> и миномётах — двухмесячное.</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В Германии после поражения в Сталинграде был объявлен траур.</w:t>
      </w: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b/>
          <w:bCs/>
          <w:i/>
          <w:iCs/>
          <w:sz w:val="28"/>
          <w:szCs w:val="28"/>
          <w:u w:val="single"/>
        </w:rPr>
      </w:pPr>
      <w:r w:rsidRPr="00831759">
        <w:rPr>
          <w:rFonts w:ascii="Times New Roman" w:hAnsi="Times New Roman" w:cs="Times New Roman"/>
          <w:b/>
          <w:bCs/>
          <w:i/>
          <w:iCs/>
          <w:sz w:val="28"/>
          <w:szCs w:val="28"/>
          <w:u w:val="single"/>
        </w:rPr>
        <w:t>Реакция в мире</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Многие государственные и политические деятели высоко оценили победу советских войск. В послании И. В. Сталину (5 февраля 1943) Ф. Рузвельт назвал Сталинградскую битву эпической борьбой, решающий результат которой празднуют все американцы. 17 мая 1944 года Рузвельт прислал Сталинграду грамоту:</w:t>
      </w:r>
      <w:r w:rsidRPr="00831759">
        <w:rPr>
          <w:rFonts w:ascii="Times New Roman" w:hAnsi="Times New Roman" w:cs="Times New Roman"/>
          <w:sz w:val="28"/>
          <w:szCs w:val="28"/>
        </w:rPr>
        <w:tab/>
        <w:t>От имени народа Соединённых Штатов Америки я вручаю эту грамоту городу Сталинграду, чтобы отметить наше восхищение его доблестными защитниками, храбрость, сила духа и самоотверженность которых во время осады с 13 сентября 1942 года по 31 января 1943 года будут вечно вдохновлять сердца всех свободных людей. Их славная победа остановила волну нашествия и стала поворотным пунктом войны союзных наций против сил агрессии.</w:t>
      </w:r>
      <w:r w:rsidRPr="00831759">
        <w:rPr>
          <w:rFonts w:ascii="Times New Roman" w:hAnsi="Times New Roman" w:cs="Times New Roman"/>
          <w:sz w:val="28"/>
          <w:szCs w:val="28"/>
        </w:rPr>
        <w:tab/>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Премьер-министр Великобритании У. Черчилль в послании И. В. Сталину от 1 февраля 1943 года назвал победу Советской Армии под Сталинградом изумительной. Король Великобритании прислал Сталинграду дарственный меч, на клинке которого на русском и английском языках выгравирована надпись:</w:t>
      </w:r>
      <w:r w:rsidRPr="00831759">
        <w:rPr>
          <w:rFonts w:ascii="Times New Roman" w:hAnsi="Times New Roman" w:cs="Times New Roman"/>
          <w:sz w:val="28"/>
          <w:szCs w:val="28"/>
        </w:rPr>
        <w:tab/>
        <w:t>Гражданам Сталинграда, крепким, как сталь, — от короля Георга VI в знак глубокого восхищения британского народа.</w:t>
      </w:r>
      <w:r w:rsidRPr="00831759">
        <w:rPr>
          <w:rFonts w:ascii="Times New Roman" w:hAnsi="Times New Roman" w:cs="Times New Roman"/>
          <w:sz w:val="28"/>
          <w:szCs w:val="28"/>
        </w:rPr>
        <w:tab/>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На конференции в Тегеране Черчилль преподнес советской делегации Меч Сталинграда. На лезвии была выгравирована надпись: «Дар короля Георга VI стойким защитникам Сталинграда в знак уважения от британского народа». Вручая подарок, Черчилль произнес прочувствованную речь. Сталин принял меч двумя руками, поднес его к губам и поцеловал ножны.</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В ходе битвы, и особенно после её окончания, усилилась деятельность общественных организаций США, Англии, Канады, выступавших за оказание более действенной помощи Советскому Союзу. </w:t>
      </w:r>
      <w:proofErr w:type="gramStart"/>
      <w:r w:rsidRPr="00831759">
        <w:rPr>
          <w:rFonts w:ascii="Times New Roman" w:hAnsi="Times New Roman" w:cs="Times New Roman"/>
          <w:sz w:val="28"/>
          <w:szCs w:val="28"/>
        </w:rPr>
        <w:t>Например</w:t>
      </w:r>
      <w:proofErr w:type="gramEnd"/>
      <w:r w:rsidRPr="00831759">
        <w:rPr>
          <w:rFonts w:ascii="Times New Roman" w:hAnsi="Times New Roman" w:cs="Times New Roman"/>
          <w:sz w:val="28"/>
          <w:szCs w:val="28"/>
        </w:rPr>
        <w:t xml:space="preserve"> члены профсоюзов Нью-Йорка собрали 250 тыс. долларов на постройку больницы в Сталинграде. Председатель объединённого союза швейников заявил:</w:t>
      </w:r>
      <w:r w:rsidRPr="00831759">
        <w:rPr>
          <w:rFonts w:ascii="Times New Roman" w:hAnsi="Times New Roman" w:cs="Times New Roman"/>
          <w:sz w:val="28"/>
          <w:szCs w:val="28"/>
        </w:rPr>
        <w:tab/>
        <w:t xml:space="preserve">Мы гордимся тем, что рабочие Нью-Йорка установят связь со Сталинградом, который будет жить в истории как символ бессмертного мужества великого </w:t>
      </w:r>
      <w:r w:rsidRPr="00831759">
        <w:rPr>
          <w:rFonts w:ascii="Times New Roman" w:hAnsi="Times New Roman" w:cs="Times New Roman"/>
          <w:sz w:val="28"/>
          <w:szCs w:val="28"/>
        </w:rPr>
        <w:lastRenderedPageBreak/>
        <w:t>народа и оборона которого являлась поворотным пунктом в борьбе человечества против угнетения</w:t>
      </w:r>
      <w:proofErr w:type="gramStart"/>
      <w:r w:rsidRPr="00831759">
        <w:rPr>
          <w:rFonts w:ascii="Times New Roman" w:hAnsi="Times New Roman" w:cs="Times New Roman"/>
          <w:sz w:val="28"/>
          <w:szCs w:val="28"/>
        </w:rPr>
        <w:t>… К</w:t>
      </w:r>
      <w:proofErr w:type="gramEnd"/>
      <w:r w:rsidRPr="00831759">
        <w:rPr>
          <w:rFonts w:ascii="Times New Roman" w:hAnsi="Times New Roman" w:cs="Times New Roman"/>
          <w:sz w:val="28"/>
          <w:szCs w:val="28"/>
        </w:rPr>
        <w:t>аждый красноармеец, обороняющий свою советскую землю, убивая нациста, тем самым спасает жизни и американских солдат. Будем помнить об этом при подсчёте нашего долга советскому союзнику.</w:t>
      </w:r>
      <w:r w:rsidRPr="00831759">
        <w:rPr>
          <w:rFonts w:ascii="Times New Roman" w:hAnsi="Times New Roman" w:cs="Times New Roman"/>
          <w:sz w:val="28"/>
          <w:szCs w:val="28"/>
        </w:rPr>
        <w:tab/>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Победа под Сталинградом оказала значительное влияние на жизнь оккупированных народов, вселила надежду на освобождение. На стенах многих варшавских домов появился рисунок — сердце, пронзённое большим кинжалом. На сердце надпись «Великая Германия», а на клинке — «Сталинград».</w:t>
      </w:r>
    </w:p>
    <w:p w:rsidR="00831759" w:rsidRPr="00831759" w:rsidRDefault="00831759" w:rsidP="00831759">
      <w:pPr>
        <w:widowControl w:val="0"/>
        <w:autoSpaceDE w:val="0"/>
        <w:autoSpaceDN w:val="0"/>
        <w:adjustRightInd w:val="0"/>
        <w:rPr>
          <w:rFonts w:ascii="Times New Roman" w:hAnsi="Times New Roman" w:cs="Times New Roman"/>
          <w:sz w:val="28"/>
          <w:szCs w:val="28"/>
        </w:rPr>
      </w:pPr>
      <w:proofErr w:type="gramStart"/>
      <w:r w:rsidRPr="00831759">
        <w:rPr>
          <w:rFonts w:ascii="Times New Roman" w:hAnsi="Times New Roman" w:cs="Times New Roman"/>
          <w:sz w:val="28"/>
          <w:szCs w:val="28"/>
        </w:rPr>
        <w:t xml:space="preserve">Выступая 9 февраля 1943 года известный французский писатель-антифашист </w:t>
      </w:r>
      <w:proofErr w:type="spellStart"/>
      <w:r w:rsidRPr="00831759">
        <w:rPr>
          <w:rFonts w:ascii="Times New Roman" w:hAnsi="Times New Roman" w:cs="Times New Roman"/>
          <w:sz w:val="28"/>
          <w:szCs w:val="28"/>
        </w:rPr>
        <w:t>Жан-Ришар</w:t>
      </w:r>
      <w:proofErr w:type="spellEnd"/>
      <w:r w:rsidRPr="00831759">
        <w:rPr>
          <w:rFonts w:ascii="Times New Roman" w:hAnsi="Times New Roman" w:cs="Times New Roman"/>
          <w:sz w:val="28"/>
          <w:szCs w:val="28"/>
        </w:rPr>
        <w:t xml:space="preserve"> Блок говорил</w:t>
      </w:r>
      <w:proofErr w:type="gramEnd"/>
      <w:r w:rsidRPr="00831759">
        <w:rPr>
          <w:rFonts w:ascii="Times New Roman" w:hAnsi="Times New Roman" w:cs="Times New Roman"/>
          <w:sz w:val="28"/>
          <w:szCs w:val="28"/>
        </w:rPr>
        <w:t>:</w:t>
      </w:r>
      <w:r w:rsidRPr="00831759">
        <w:rPr>
          <w:rFonts w:ascii="Times New Roman" w:hAnsi="Times New Roman" w:cs="Times New Roman"/>
          <w:sz w:val="28"/>
          <w:szCs w:val="28"/>
        </w:rPr>
        <w:tab/>
        <w:t xml:space="preserve">…слушайте, парижане! Первые три дивизии, которые вторглись в Париж в июне 1940 года, три дивизии, которые по приглашению французского генерала </w:t>
      </w:r>
      <w:proofErr w:type="spellStart"/>
      <w:r w:rsidRPr="00831759">
        <w:rPr>
          <w:rFonts w:ascii="Times New Roman" w:hAnsi="Times New Roman" w:cs="Times New Roman"/>
          <w:sz w:val="28"/>
          <w:szCs w:val="28"/>
        </w:rPr>
        <w:t>Денца</w:t>
      </w:r>
      <w:proofErr w:type="spellEnd"/>
      <w:r w:rsidRPr="00831759">
        <w:rPr>
          <w:rFonts w:ascii="Times New Roman" w:hAnsi="Times New Roman" w:cs="Times New Roman"/>
          <w:sz w:val="28"/>
          <w:szCs w:val="28"/>
        </w:rPr>
        <w:t xml:space="preserve"> осквернили нашу столицу, этих трёх дивизий — сотой, сто тринадцатой и двести девяносто пятой — не существует больше! Они уничтожены под Сталинградом: русские отомстили за Париж. Русские мстят за Францию!</w:t>
      </w:r>
      <w:r w:rsidRPr="00831759">
        <w:rPr>
          <w:rFonts w:ascii="Times New Roman" w:hAnsi="Times New Roman" w:cs="Times New Roman"/>
          <w:sz w:val="28"/>
          <w:szCs w:val="28"/>
        </w:rPr>
        <w:tab/>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Победа Советской Армии высоко подняла политический и военный престиж Советского Союза. Бывшие гитлеровские генералы в мемуарах признавали огромное военно-политическое значение этой победы. Г. </w:t>
      </w:r>
      <w:proofErr w:type="spellStart"/>
      <w:r w:rsidRPr="00831759">
        <w:rPr>
          <w:rFonts w:ascii="Times New Roman" w:hAnsi="Times New Roman" w:cs="Times New Roman"/>
          <w:sz w:val="28"/>
          <w:szCs w:val="28"/>
        </w:rPr>
        <w:t>Дёрр</w:t>
      </w:r>
      <w:proofErr w:type="spellEnd"/>
      <w:r w:rsidRPr="00831759">
        <w:rPr>
          <w:rFonts w:ascii="Times New Roman" w:hAnsi="Times New Roman" w:cs="Times New Roman"/>
          <w:sz w:val="28"/>
          <w:szCs w:val="28"/>
        </w:rPr>
        <w:t xml:space="preserve"> писал:</w:t>
      </w:r>
      <w:r w:rsidRPr="00831759">
        <w:rPr>
          <w:rFonts w:ascii="Times New Roman" w:hAnsi="Times New Roman" w:cs="Times New Roman"/>
          <w:sz w:val="28"/>
          <w:szCs w:val="28"/>
        </w:rPr>
        <w:tab/>
        <w:t>Для Германии битва под Сталинградом была тягчайшим поражением в её истории, для России — её величайшей победой. Под Полтавой (1709) Россия добилась права называться великой европейской державой, Сталинград явился началом её превращения в одну из двух величайших мировых держав</w:t>
      </w:r>
      <w:r w:rsidRPr="00831759">
        <w:rPr>
          <w:rFonts w:ascii="Times New Roman" w:hAnsi="Times New Roman" w:cs="Times New Roman"/>
          <w:sz w:val="28"/>
          <w:szCs w:val="28"/>
        </w:rPr>
        <w:tab/>
      </w: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b/>
          <w:bCs/>
          <w:i/>
          <w:iCs/>
          <w:sz w:val="28"/>
          <w:szCs w:val="28"/>
          <w:u w:val="single"/>
        </w:rPr>
      </w:pPr>
      <w:r w:rsidRPr="00831759">
        <w:rPr>
          <w:rFonts w:ascii="Times New Roman" w:hAnsi="Times New Roman" w:cs="Times New Roman"/>
          <w:b/>
          <w:bCs/>
          <w:i/>
          <w:iCs/>
          <w:sz w:val="28"/>
          <w:szCs w:val="28"/>
          <w:u w:val="single"/>
        </w:rPr>
        <w:t>Потери</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Общие потери Красной Армии в Сталинградской оборонительной операции составили 643 842 человека, 1426 танков, 12137 орудий и минометов, 2063 самолета.</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Общие потери немецкой армии в Сталинградской битве составили свыше 800 тыс. человек, около 2 тыс. танков и штурмовых орудий, более 10 тыс. орудий и минометов, до 3 тыс. боевых и транспортных самолетов и свыше 70 тыс. автомашин.</w:t>
      </w: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b/>
          <w:bCs/>
          <w:i/>
          <w:iCs/>
          <w:sz w:val="28"/>
          <w:szCs w:val="28"/>
          <w:u w:val="single"/>
        </w:rPr>
      </w:pPr>
      <w:r w:rsidRPr="00831759">
        <w:rPr>
          <w:rFonts w:ascii="Times New Roman" w:hAnsi="Times New Roman" w:cs="Times New Roman"/>
          <w:b/>
          <w:bCs/>
          <w:i/>
          <w:iCs/>
          <w:sz w:val="28"/>
          <w:szCs w:val="28"/>
          <w:u w:val="single"/>
        </w:rPr>
        <w:lastRenderedPageBreak/>
        <w:t>Перебежчики и пленные</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По некоторым данным, под Сталинградом в плен попало от 91 до 110 тысяч немецких пленных, в том числе 24 генерала и фельдмаршал Паулюс. Впоследствии советскими войсками на поле боя было захоронено 140 тысяч солдат и офицеров противника (не считая десятков тысяч немецких военнослужащих, которые погибли в «котле» в течение 73 дней). По свидетельству немецкого историка </w:t>
      </w:r>
      <w:proofErr w:type="spellStart"/>
      <w:r w:rsidRPr="00831759">
        <w:rPr>
          <w:rFonts w:ascii="Times New Roman" w:hAnsi="Times New Roman" w:cs="Times New Roman"/>
          <w:sz w:val="28"/>
          <w:szCs w:val="28"/>
        </w:rPr>
        <w:t>Рюдигера</w:t>
      </w:r>
      <w:proofErr w:type="spellEnd"/>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Оверманса</w:t>
      </w:r>
      <w:proofErr w:type="spellEnd"/>
      <w:r w:rsidRPr="00831759">
        <w:rPr>
          <w:rFonts w:ascii="Times New Roman" w:hAnsi="Times New Roman" w:cs="Times New Roman"/>
          <w:sz w:val="28"/>
          <w:szCs w:val="28"/>
        </w:rPr>
        <w:t>, в плену погибло и почти 20 тысяч плененных в Сталинграде «пособников» — бывших советских пленных, служивших на вспомогательных должностях в 6-й армии. Они были расстреляны или умерли в лагерях.</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 xml:space="preserve">В справочнике «Вторая мировая война», изданном в Германии в 1995 году, указывается, что под Сталинградом в плен попало 201 тысяча солдат и офицеров, из которых после войны на родину вернулось только 6 тысяч человек. Согласно подсчётам немецкого историка </w:t>
      </w:r>
      <w:proofErr w:type="spellStart"/>
      <w:r w:rsidRPr="00831759">
        <w:rPr>
          <w:rFonts w:ascii="Times New Roman" w:hAnsi="Times New Roman" w:cs="Times New Roman"/>
          <w:sz w:val="28"/>
          <w:szCs w:val="28"/>
        </w:rPr>
        <w:t>Рюдигера</w:t>
      </w:r>
      <w:proofErr w:type="spellEnd"/>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Оверманса</w:t>
      </w:r>
      <w:proofErr w:type="spellEnd"/>
      <w:r w:rsidRPr="00831759">
        <w:rPr>
          <w:rFonts w:ascii="Times New Roman" w:hAnsi="Times New Roman" w:cs="Times New Roman"/>
          <w:sz w:val="28"/>
          <w:szCs w:val="28"/>
        </w:rPr>
        <w:t>, опубликованным в специальном номере исторического журнала «</w:t>
      </w:r>
      <w:proofErr w:type="spellStart"/>
      <w:r w:rsidRPr="00831759">
        <w:rPr>
          <w:rFonts w:ascii="Times New Roman" w:hAnsi="Times New Roman" w:cs="Times New Roman"/>
          <w:sz w:val="28"/>
          <w:szCs w:val="28"/>
        </w:rPr>
        <w:t>Дамальз</w:t>
      </w:r>
      <w:proofErr w:type="spellEnd"/>
      <w:r w:rsidRPr="00831759">
        <w:rPr>
          <w:rFonts w:ascii="Times New Roman" w:hAnsi="Times New Roman" w:cs="Times New Roman"/>
          <w:sz w:val="28"/>
          <w:szCs w:val="28"/>
        </w:rPr>
        <w:t xml:space="preserve">», посвященном Сталинградской битве, всего в окружение под Сталинградом попало около 250 тысяч человек. Примерно 25 тысяч из них удалось эвакуировать из </w:t>
      </w:r>
      <w:proofErr w:type="spellStart"/>
      <w:r w:rsidRPr="00831759">
        <w:rPr>
          <w:rFonts w:ascii="Times New Roman" w:hAnsi="Times New Roman" w:cs="Times New Roman"/>
          <w:sz w:val="28"/>
          <w:szCs w:val="28"/>
        </w:rPr>
        <w:t>сталинградского</w:t>
      </w:r>
      <w:proofErr w:type="spellEnd"/>
      <w:r w:rsidRPr="00831759">
        <w:rPr>
          <w:rFonts w:ascii="Times New Roman" w:hAnsi="Times New Roman" w:cs="Times New Roman"/>
          <w:sz w:val="28"/>
          <w:szCs w:val="28"/>
        </w:rPr>
        <w:t xml:space="preserve"> котла и более 100 тысяч солдат и офицеров вермахта погибли в январе 1943 года в ходе завершения советской операции «Кольцо». В плену оказалось 130 тысяч человек, в том числе 110 тысяч немцев, а остальные — так называемые «добровольные помощники» вермахта. Из них осталось в живых и вернулось домой в Германию около 5 тысяч человек. Помимо этого в 6-й армии действовали примерно около 1 тысяча человек организации </w:t>
      </w:r>
      <w:proofErr w:type="spellStart"/>
      <w:r w:rsidRPr="00831759">
        <w:rPr>
          <w:rFonts w:ascii="Times New Roman" w:hAnsi="Times New Roman" w:cs="Times New Roman"/>
          <w:sz w:val="28"/>
          <w:szCs w:val="28"/>
        </w:rPr>
        <w:t>Тодта</w:t>
      </w:r>
      <w:proofErr w:type="spellEnd"/>
      <w:r w:rsidRPr="00831759">
        <w:rPr>
          <w:rFonts w:ascii="Times New Roman" w:hAnsi="Times New Roman" w:cs="Times New Roman"/>
          <w:sz w:val="28"/>
          <w:szCs w:val="28"/>
        </w:rPr>
        <w:t>, состоящей преимущественно из западноевропейских рабочих, хорватские и румынские объединения, численностью от 1 до 5 тысяч солдат, а также несколько итальянцев.</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Если сопоставить германские и российские данные о численности солдат и офицеров, попавших в плен в районе Сталинграда, то представляется следующая картина. В российских источниках из числа военнопленных исключены все так называемые «добровольные помощники» вермахта (более 50 тысяч человек), которых советские компетентные органы никогда не относили к категории «военнопленные», а рассматривали их как изменников Родины, подлежащих суду по законам военного времени. Что касается массовой гибели военнопленных из «</w:t>
      </w:r>
      <w:proofErr w:type="spellStart"/>
      <w:r w:rsidRPr="00831759">
        <w:rPr>
          <w:rFonts w:ascii="Times New Roman" w:hAnsi="Times New Roman" w:cs="Times New Roman"/>
          <w:sz w:val="28"/>
          <w:szCs w:val="28"/>
        </w:rPr>
        <w:t>сталинградского</w:t>
      </w:r>
      <w:proofErr w:type="spellEnd"/>
      <w:r w:rsidRPr="00831759">
        <w:rPr>
          <w:rFonts w:ascii="Times New Roman" w:hAnsi="Times New Roman" w:cs="Times New Roman"/>
          <w:sz w:val="28"/>
          <w:szCs w:val="28"/>
        </w:rPr>
        <w:t xml:space="preserve"> котла», то большинство из них погибли в течение первого года пребывания в плену вследствие истощения, последствий холода и многочисленных заболеваний, полученных в период нахождения в окружении. </w:t>
      </w:r>
      <w:proofErr w:type="gramStart"/>
      <w:r w:rsidRPr="00831759">
        <w:rPr>
          <w:rFonts w:ascii="Times New Roman" w:hAnsi="Times New Roman" w:cs="Times New Roman"/>
          <w:sz w:val="28"/>
          <w:szCs w:val="28"/>
        </w:rPr>
        <w:t xml:space="preserve">Можно привести на этот </w:t>
      </w:r>
      <w:r w:rsidRPr="00831759">
        <w:rPr>
          <w:rFonts w:ascii="Times New Roman" w:hAnsi="Times New Roman" w:cs="Times New Roman"/>
          <w:sz w:val="28"/>
          <w:szCs w:val="28"/>
        </w:rPr>
        <w:lastRenderedPageBreak/>
        <w:t xml:space="preserve">счёт некоторые данные: только в период с 3 февраля по 10 июня 1943 года в лагере немецких военнопленных в </w:t>
      </w:r>
      <w:proofErr w:type="spellStart"/>
      <w:r w:rsidRPr="00831759">
        <w:rPr>
          <w:rFonts w:ascii="Times New Roman" w:hAnsi="Times New Roman" w:cs="Times New Roman"/>
          <w:sz w:val="28"/>
          <w:szCs w:val="28"/>
        </w:rPr>
        <w:t>Бекетовке</w:t>
      </w:r>
      <w:proofErr w:type="spellEnd"/>
      <w:r w:rsidRPr="00831759">
        <w:rPr>
          <w:rFonts w:ascii="Times New Roman" w:hAnsi="Times New Roman" w:cs="Times New Roman"/>
          <w:sz w:val="28"/>
          <w:szCs w:val="28"/>
        </w:rPr>
        <w:t xml:space="preserve"> (район Сталинграда) последствия «</w:t>
      </w:r>
      <w:proofErr w:type="spellStart"/>
      <w:r w:rsidRPr="00831759">
        <w:rPr>
          <w:rFonts w:ascii="Times New Roman" w:hAnsi="Times New Roman" w:cs="Times New Roman"/>
          <w:sz w:val="28"/>
          <w:szCs w:val="28"/>
        </w:rPr>
        <w:t>сталинградского</w:t>
      </w:r>
      <w:proofErr w:type="spellEnd"/>
      <w:r w:rsidRPr="00831759">
        <w:rPr>
          <w:rFonts w:ascii="Times New Roman" w:hAnsi="Times New Roman" w:cs="Times New Roman"/>
          <w:sz w:val="28"/>
          <w:szCs w:val="28"/>
        </w:rPr>
        <w:t xml:space="preserve"> котла» стоили жизни более чем 27 тысяч человек; а из 1800 пленных офицеров, размещенных в помещении бывшего монастыря в Елабуге, к апрелю 1943 года осталась в живых только четвёртая часть контингента.</w:t>
      </w:r>
      <w:proofErr w:type="gramEnd"/>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В своей речи 23 февраля 1943 года Сталин определил немецкие потери с начала войны в 4 миллиона убитых.</w:t>
      </w:r>
      <w:r w:rsidRPr="00831759">
        <w:rPr>
          <w:rFonts w:ascii="Times New Roman" w:hAnsi="Times New Roman" w:cs="Times New Roman"/>
          <w:sz w:val="28"/>
          <w:szCs w:val="28"/>
        </w:rPr>
        <w:tab/>
        <w:t>Гитлеровская Германия начала войну против СССР обладая численным превосходством отмобилизованных и готовых к бою вой</w:t>
      </w:r>
      <w:proofErr w:type="gramStart"/>
      <w:r w:rsidRPr="00831759">
        <w:rPr>
          <w:rFonts w:ascii="Times New Roman" w:hAnsi="Times New Roman" w:cs="Times New Roman"/>
          <w:sz w:val="28"/>
          <w:szCs w:val="28"/>
        </w:rPr>
        <w:t>ск в ср</w:t>
      </w:r>
      <w:proofErr w:type="gramEnd"/>
      <w:r w:rsidRPr="00831759">
        <w:rPr>
          <w:rFonts w:ascii="Times New Roman" w:hAnsi="Times New Roman" w:cs="Times New Roman"/>
          <w:sz w:val="28"/>
          <w:szCs w:val="28"/>
        </w:rPr>
        <w:t>авнении с Красной Армией. В этом было ее преимущество. За 20 месяцев положение, однако, изменилось и в этой области. В оборонительных и наступательных боях Красная Армия за время войны вывела из строя до 9 миллионов немецко-фашистских солдат и офицеров, из них — не менее 4-х миллионов убитыми на поле боя. Полностью разгромлены румынская, итальянская и венгерская армии, брошенные Гитлером на советско-германский фронт. Только за последние три месяца разбито Красной Армией 112 дивизий противника, при этом убито более 700 тысяч и пленено более 300 тысяч человек.</w:t>
      </w:r>
    </w:p>
    <w:p w:rsidR="00831759" w:rsidRDefault="00831759" w:rsidP="00831759">
      <w:pPr>
        <w:widowControl w:val="0"/>
        <w:autoSpaceDE w:val="0"/>
        <w:autoSpaceDN w:val="0"/>
        <w:adjustRightInd w:val="0"/>
        <w:rPr>
          <w:rFonts w:ascii="Calibri" w:hAnsi="Calibri" w:cs="Calibri"/>
          <w:b/>
          <w:bCs/>
          <w:i/>
          <w:iCs/>
          <w:sz w:val="36"/>
          <w:szCs w:val="36"/>
          <w:u w:val="single"/>
        </w:rPr>
      </w:pPr>
    </w:p>
    <w:p w:rsidR="00831759" w:rsidRPr="00831759" w:rsidRDefault="00831759" w:rsidP="00831759">
      <w:pPr>
        <w:widowControl w:val="0"/>
        <w:autoSpaceDE w:val="0"/>
        <w:autoSpaceDN w:val="0"/>
        <w:adjustRightInd w:val="0"/>
        <w:rPr>
          <w:rFonts w:ascii="Times New Roman" w:hAnsi="Times New Roman" w:cs="Times New Roman"/>
          <w:b/>
          <w:bCs/>
          <w:i/>
          <w:iCs/>
          <w:sz w:val="28"/>
          <w:szCs w:val="28"/>
          <w:u w:val="single"/>
        </w:rPr>
      </w:pPr>
      <w:r w:rsidRPr="00831759">
        <w:rPr>
          <w:rFonts w:ascii="Times New Roman" w:hAnsi="Times New Roman" w:cs="Times New Roman"/>
          <w:b/>
          <w:bCs/>
          <w:i/>
          <w:iCs/>
          <w:sz w:val="28"/>
          <w:szCs w:val="28"/>
          <w:u w:val="single"/>
        </w:rPr>
        <w:t>Награды</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Медалью «За оборону Сталинграда» награждались все участники обороны Сталинграда — военнослужащие Красной Армии, Военно-Морского Флота и войск НКВД, а также лица из гражданского населения, принимавшие непосредственное участие в обороне. Периодом обороны Сталинграда считается 12 июля — 19 ноября 1942 года.</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По состоянию на 1 января 1995 года медалью «За оборону Сталинграда» награждено приблизительно 759 561 человек.</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sz w:val="28"/>
          <w:szCs w:val="28"/>
        </w:rPr>
        <w:t>В Волгограде на здании штаба войсковой части № 22220 установлено огромное настенное панно с изображением медали.</w:t>
      </w: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b/>
          <w:bCs/>
          <w:i/>
          <w:iCs/>
          <w:sz w:val="28"/>
          <w:szCs w:val="28"/>
          <w:u w:val="single"/>
        </w:rPr>
      </w:pPr>
      <w:r w:rsidRPr="00831759">
        <w:rPr>
          <w:rFonts w:ascii="Times New Roman" w:hAnsi="Times New Roman" w:cs="Times New Roman"/>
          <w:b/>
          <w:bCs/>
          <w:i/>
          <w:iCs/>
          <w:sz w:val="28"/>
          <w:szCs w:val="28"/>
          <w:u w:val="single"/>
        </w:rPr>
        <w:t>Памятники</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 xml:space="preserve">Мамаев курган </w:t>
      </w:r>
      <w:r w:rsidRPr="00831759">
        <w:rPr>
          <w:rFonts w:ascii="Times New Roman" w:hAnsi="Times New Roman" w:cs="Times New Roman"/>
          <w:sz w:val="28"/>
          <w:szCs w:val="28"/>
        </w:rPr>
        <w:t xml:space="preserve">— «главная высота России». Во время Сталинградской битвы </w:t>
      </w:r>
      <w:r w:rsidRPr="00831759">
        <w:rPr>
          <w:rFonts w:ascii="Times New Roman" w:hAnsi="Times New Roman" w:cs="Times New Roman"/>
          <w:sz w:val="28"/>
          <w:szCs w:val="28"/>
        </w:rPr>
        <w:lastRenderedPageBreak/>
        <w:t>здесь проходили одни из самых ожесточённых боёв. Сегодня на Мамаевом кургане возведён памятник-ансамбль «Героям Сталинградской битвы». Центральная фигура композиции — скульптура «Родина-мать зовёт!». Входит в число семи чудес России.</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 xml:space="preserve">Панорама «Разгром немецко-фашистских войск под Сталинградом» </w:t>
      </w:r>
      <w:r w:rsidRPr="00831759">
        <w:rPr>
          <w:rFonts w:ascii="Times New Roman" w:hAnsi="Times New Roman" w:cs="Times New Roman"/>
          <w:sz w:val="28"/>
          <w:szCs w:val="28"/>
        </w:rPr>
        <w:t xml:space="preserve">— живописное полотно на тему Сталинградской битвы, расположена на Центральной набережной города. </w:t>
      </w:r>
      <w:proofErr w:type="gramStart"/>
      <w:r w:rsidRPr="00831759">
        <w:rPr>
          <w:rFonts w:ascii="Times New Roman" w:hAnsi="Times New Roman" w:cs="Times New Roman"/>
          <w:sz w:val="28"/>
          <w:szCs w:val="28"/>
        </w:rPr>
        <w:t>Открыта</w:t>
      </w:r>
      <w:proofErr w:type="gramEnd"/>
      <w:r w:rsidRPr="00831759">
        <w:rPr>
          <w:rFonts w:ascii="Times New Roman" w:hAnsi="Times New Roman" w:cs="Times New Roman"/>
          <w:sz w:val="28"/>
          <w:szCs w:val="28"/>
        </w:rPr>
        <w:t xml:space="preserve"> в 1982 году.</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 xml:space="preserve">«Остров </w:t>
      </w:r>
      <w:proofErr w:type="spellStart"/>
      <w:r w:rsidRPr="00831759">
        <w:rPr>
          <w:rFonts w:ascii="Times New Roman" w:hAnsi="Times New Roman" w:cs="Times New Roman"/>
          <w:b/>
          <w:bCs/>
          <w:i/>
          <w:iCs/>
          <w:sz w:val="28"/>
          <w:szCs w:val="28"/>
        </w:rPr>
        <w:t>Людникова</w:t>
      </w:r>
      <w:proofErr w:type="spellEnd"/>
      <w:r w:rsidRPr="00831759">
        <w:rPr>
          <w:rFonts w:ascii="Times New Roman" w:hAnsi="Times New Roman" w:cs="Times New Roman"/>
          <w:b/>
          <w:bCs/>
          <w:i/>
          <w:iCs/>
          <w:sz w:val="28"/>
          <w:szCs w:val="28"/>
        </w:rPr>
        <w:t xml:space="preserve">» </w:t>
      </w:r>
      <w:r w:rsidRPr="00831759">
        <w:rPr>
          <w:rFonts w:ascii="Times New Roman" w:hAnsi="Times New Roman" w:cs="Times New Roman"/>
          <w:sz w:val="28"/>
          <w:szCs w:val="28"/>
        </w:rPr>
        <w:t xml:space="preserve">— территория в 700 метров по берегу Волги и 400 метров в глубину (от берега реки к территории завода «Баррикады»), участок обороны 138-й Краснознаменной стрелковой дивизии под командованием полковника </w:t>
      </w:r>
      <w:proofErr w:type="spellStart"/>
      <w:r w:rsidRPr="00831759">
        <w:rPr>
          <w:rFonts w:ascii="Times New Roman" w:hAnsi="Times New Roman" w:cs="Times New Roman"/>
          <w:sz w:val="28"/>
          <w:szCs w:val="28"/>
        </w:rPr>
        <w:t>Людникова</w:t>
      </w:r>
      <w:proofErr w:type="spellEnd"/>
      <w:r w:rsidRPr="00831759">
        <w:rPr>
          <w:rFonts w:ascii="Times New Roman" w:hAnsi="Times New Roman" w:cs="Times New Roman"/>
          <w:sz w:val="28"/>
          <w:szCs w:val="28"/>
        </w:rPr>
        <w:t>.</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 xml:space="preserve">Мельница </w:t>
      </w:r>
      <w:proofErr w:type="spellStart"/>
      <w:r w:rsidRPr="00831759">
        <w:rPr>
          <w:rFonts w:ascii="Times New Roman" w:hAnsi="Times New Roman" w:cs="Times New Roman"/>
          <w:b/>
          <w:bCs/>
          <w:i/>
          <w:iCs/>
          <w:sz w:val="28"/>
          <w:szCs w:val="28"/>
        </w:rPr>
        <w:t>Гергардта</w:t>
      </w:r>
      <w:proofErr w:type="spellEnd"/>
      <w:r w:rsidRPr="00831759">
        <w:rPr>
          <w:rFonts w:ascii="Times New Roman" w:hAnsi="Times New Roman" w:cs="Times New Roman"/>
          <w:b/>
          <w:bCs/>
          <w:i/>
          <w:iCs/>
          <w:sz w:val="28"/>
          <w:szCs w:val="28"/>
        </w:rPr>
        <w:t xml:space="preserve"> </w:t>
      </w:r>
      <w:r w:rsidRPr="00831759">
        <w:rPr>
          <w:rFonts w:ascii="Times New Roman" w:hAnsi="Times New Roman" w:cs="Times New Roman"/>
          <w:sz w:val="28"/>
          <w:szCs w:val="28"/>
        </w:rPr>
        <w:t xml:space="preserve">— </w:t>
      </w:r>
      <w:proofErr w:type="spellStart"/>
      <w:r w:rsidRPr="00831759">
        <w:rPr>
          <w:rFonts w:ascii="Times New Roman" w:hAnsi="Times New Roman" w:cs="Times New Roman"/>
          <w:sz w:val="28"/>
          <w:szCs w:val="28"/>
        </w:rPr>
        <w:t>невосстановленное</w:t>
      </w:r>
      <w:proofErr w:type="spellEnd"/>
      <w:r w:rsidRPr="00831759">
        <w:rPr>
          <w:rFonts w:ascii="Times New Roman" w:hAnsi="Times New Roman" w:cs="Times New Roman"/>
          <w:sz w:val="28"/>
          <w:szCs w:val="28"/>
        </w:rPr>
        <w:t xml:space="preserve"> со времён войны здание, экспонат музея «Сталинградская битва».</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 xml:space="preserve">«Стена </w:t>
      </w:r>
      <w:proofErr w:type="spellStart"/>
      <w:r w:rsidRPr="00831759">
        <w:rPr>
          <w:rFonts w:ascii="Times New Roman" w:hAnsi="Times New Roman" w:cs="Times New Roman"/>
          <w:b/>
          <w:bCs/>
          <w:i/>
          <w:iCs/>
          <w:sz w:val="28"/>
          <w:szCs w:val="28"/>
        </w:rPr>
        <w:t>Родимцева</w:t>
      </w:r>
      <w:proofErr w:type="spellEnd"/>
      <w:r w:rsidRPr="00831759">
        <w:rPr>
          <w:rFonts w:ascii="Times New Roman" w:hAnsi="Times New Roman" w:cs="Times New Roman"/>
          <w:b/>
          <w:bCs/>
          <w:i/>
          <w:iCs/>
          <w:sz w:val="28"/>
          <w:szCs w:val="28"/>
        </w:rPr>
        <w:t>»</w:t>
      </w:r>
      <w:r w:rsidRPr="00831759">
        <w:rPr>
          <w:rFonts w:ascii="Times New Roman" w:hAnsi="Times New Roman" w:cs="Times New Roman"/>
          <w:sz w:val="28"/>
          <w:szCs w:val="28"/>
        </w:rPr>
        <w:t xml:space="preserve"> — причальная стенка, служащая укрытием от массированных бомбежек немецкой авиации солдатам стрелковой дивизии генерал-майора А. И. </w:t>
      </w:r>
      <w:proofErr w:type="spellStart"/>
      <w:r w:rsidRPr="00831759">
        <w:rPr>
          <w:rFonts w:ascii="Times New Roman" w:hAnsi="Times New Roman" w:cs="Times New Roman"/>
          <w:sz w:val="28"/>
          <w:szCs w:val="28"/>
        </w:rPr>
        <w:t>Родимцева</w:t>
      </w:r>
      <w:proofErr w:type="spellEnd"/>
      <w:r w:rsidRPr="00831759">
        <w:rPr>
          <w:rFonts w:ascii="Times New Roman" w:hAnsi="Times New Roman" w:cs="Times New Roman"/>
          <w:sz w:val="28"/>
          <w:szCs w:val="28"/>
        </w:rPr>
        <w:t>.</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«Дом солдатской славы»</w:t>
      </w:r>
      <w:r w:rsidRPr="00831759">
        <w:rPr>
          <w:rFonts w:ascii="Times New Roman" w:hAnsi="Times New Roman" w:cs="Times New Roman"/>
          <w:sz w:val="28"/>
          <w:szCs w:val="28"/>
        </w:rPr>
        <w:t xml:space="preserve">, также известный как </w:t>
      </w:r>
      <w:r w:rsidRPr="00831759">
        <w:rPr>
          <w:rFonts w:ascii="Times New Roman" w:hAnsi="Times New Roman" w:cs="Times New Roman"/>
          <w:b/>
          <w:bCs/>
          <w:i/>
          <w:iCs/>
          <w:sz w:val="28"/>
          <w:szCs w:val="28"/>
        </w:rPr>
        <w:t xml:space="preserve">«Дом Павлова» </w:t>
      </w:r>
      <w:r w:rsidRPr="00831759">
        <w:rPr>
          <w:rFonts w:ascii="Times New Roman" w:hAnsi="Times New Roman" w:cs="Times New Roman"/>
          <w:sz w:val="28"/>
          <w:szCs w:val="28"/>
        </w:rPr>
        <w:t>- дом, который группа бойцов обороняла 58 дней.</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 xml:space="preserve">Аллея Героев </w:t>
      </w:r>
      <w:r w:rsidRPr="00831759">
        <w:rPr>
          <w:rFonts w:ascii="Times New Roman" w:hAnsi="Times New Roman" w:cs="Times New Roman"/>
          <w:sz w:val="28"/>
          <w:szCs w:val="28"/>
        </w:rPr>
        <w:t>— широкая улица, соединяет набережную им. 62-й Армии у реки Волги и Площадь Павших борцов.</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 xml:space="preserve">8 сентября 1985 года </w:t>
      </w:r>
      <w:r w:rsidRPr="00831759">
        <w:rPr>
          <w:rFonts w:ascii="Times New Roman" w:hAnsi="Times New Roman" w:cs="Times New Roman"/>
          <w:sz w:val="28"/>
          <w:szCs w:val="28"/>
        </w:rPr>
        <w:t xml:space="preserve">здесь был открыт </w:t>
      </w:r>
      <w:r w:rsidRPr="00831759">
        <w:rPr>
          <w:rFonts w:ascii="Times New Roman" w:hAnsi="Times New Roman" w:cs="Times New Roman"/>
          <w:b/>
          <w:bCs/>
          <w:i/>
          <w:iCs/>
          <w:sz w:val="28"/>
          <w:szCs w:val="28"/>
        </w:rPr>
        <w:t>мемориальный памятник</w:t>
      </w:r>
      <w:r w:rsidRPr="00831759">
        <w:rPr>
          <w:rFonts w:ascii="Times New Roman" w:hAnsi="Times New Roman" w:cs="Times New Roman"/>
          <w:sz w:val="28"/>
          <w:szCs w:val="28"/>
        </w:rPr>
        <w:t xml:space="preserve">, посвящённый Героям Советского Союза и полным кавалерам ордена Славы, уроженцам Волгоградской области и героям Сталинградской битвы. Художественные работы выполнены Волгоградским отделением художественного фонда РСФСР под руководством главного художника города М. Я. </w:t>
      </w:r>
      <w:proofErr w:type="spellStart"/>
      <w:r w:rsidRPr="00831759">
        <w:rPr>
          <w:rFonts w:ascii="Times New Roman" w:hAnsi="Times New Roman" w:cs="Times New Roman"/>
          <w:sz w:val="28"/>
          <w:szCs w:val="28"/>
        </w:rPr>
        <w:t>Пышты</w:t>
      </w:r>
      <w:proofErr w:type="spellEnd"/>
      <w:r w:rsidRPr="00831759">
        <w:rPr>
          <w:rFonts w:ascii="Times New Roman" w:hAnsi="Times New Roman" w:cs="Times New Roman"/>
          <w:sz w:val="28"/>
          <w:szCs w:val="28"/>
        </w:rPr>
        <w:t xml:space="preserve">. В авторский коллектив вошли главный архитектор проекта А. Н. </w:t>
      </w:r>
      <w:proofErr w:type="spellStart"/>
      <w:r w:rsidRPr="00831759">
        <w:rPr>
          <w:rFonts w:ascii="Times New Roman" w:hAnsi="Times New Roman" w:cs="Times New Roman"/>
          <w:sz w:val="28"/>
          <w:szCs w:val="28"/>
        </w:rPr>
        <w:t>Ключищев</w:t>
      </w:r>
      <w:proofErr w:type="spellEnd"/>
      <w:r w:rsidRPr="00831759">
        <w:rPr>
          <w:rFonts w:ascii="Times New Roman" w:hAnsi="Times New Roman" w:cs="Times New Roman"/>
          <w:sz w:val="28"/>
          <w:szCs w:val="28"/>
        </w:rPr>
        <w:t xml:space="preserve">, архитектор А. С. Белоусов, конструктор Л. Подопригора, художник Е. В. Герасимов. </w:t>
      </w:r>
      <w:r w:rsidRPr="00831759">
        <w:rPr>
          <w:rFonts w:ascii="Times New Roman" w:hAnsi="Times New Roman" w:cs="Times New Roman"/>
          <w:b/>
          <w:bCs/>
          <w:i/>
          <w:iCs/>
          <w:sz w:val="28"/>
          <w:szCs w:val="28"/>
        </w:rPr>
        <w:t>На памятнике имена (фамилии и инициалы) 127 Героев Советского Союза</w:t>
      </w:r>
      <w:r w:rsidRPr="00831759">
        <w:rPr>
          <w:rFonts w:ascii="Times New Roman" w:hAnsi="Times New Roman" w:cs="Times New Roman"/>
          <w:sz w:val="28"/>
          <w:szCs w:val="28"/>
        </w:rPr>
        <w:t xml:space="preserve">, получивших это звание за героизм в Сталинградской битве в 1942—1943 годах, </w:t>
      </w:r>
      <w:r w:rsidRPr="00831759">
        <w:rPr>
          <w:rFonts w:ascii="Times New Roman" w:hAnsi="Times New Roman" w:cs="Times New Roman"/>
          <w:b/>
          <w:bCs/>
          <w:i/>
          <w:iCs/>
          <w:sz w:val="28"/>
          <w:szCs w:val="28"/>
        </w:rPr>
        <w:t>192 Героев Советского Союза — уроженцев Волгоградской области</w:t>
      </w:r>
      <w:r w:rsidRPr="00831759">
        <w:rPr>
          <w:rFonts w:ascii="Times New Roman" w:hAnsi="Times New Roman" w:cs="Times New Roman"/>
          <w:sz w:val="28"/>
          <w:szCs w:val="28"/>
        </w:rPr>
        <w:t xml:space="preserve">, из которых </w:t>
      </w:r>
      <w:r w:rsidRPr="00831759">
        <w:rPr>
          <w:rFonts w:ascii="Times New Roman" w:hAnsi="Times New Roman" w:cs="Times New Roman"/>
          <w:b/>
          <w:bCs/>
          <w:i/>
          <w:iCs/>
          <w:sz w:val="28"/>
          <w:szCs w:val="28"/>
        </w:rPr>
        <w:t>трое дважды Герои Советского Союза, и 28 кавалеров ордена Славы трёх степеней</w:t>
      </w:r>
      <w:r w:rsidRPr="00831759">
        <w:rPr>
          <w:rFonts w:ascii="Times New Roman" w:hAnsi="Times New Roman" w:cs="Times New Roman"/>
          <w:sz w:val="28"/>
          <w:szCs w:val="28"/>
        </w:rPr>
        <w:t>.</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 xml:space="preserve">Тополь на площади Павших борцов </w:t>
      </w:r>
      <w:r w:rsidRPr="00831759">
        <w:rPr>
          <w:rFonts w:ascii="Times New Roman" w:hAnsi="Times New Roman" w:cs="Times New Roman"/>
          <w:sz w:val="28"/>
          <w:szCs w:val="28"/>
        </w:rPr>
        <w:t xml:space="preserve">— исторический и природный памятник Волгограда, расположенный на </w:t>
      </w:r>
      <w:r w:rsidRPr="00831759">
        <w:rPr>
          <w:rFonts w:ascii="Times New Roman" w:hAnsi="Times New Roman" w:cs="Times New Roman"/>
          <w:b/>
          <w:bCs/>
          <w:i/>
          <w:iCs/>
          <w:sz w:val="28"/>
          <w:szCs w:val="28"/>
        </w:rPr>
        <w:t>Аллее Героев</w:t>
      </w:r>
      <w:r w:rsidRPr="00831759">
        <w:rPr>
          <w:rFonts w:ascii="Times New Roman" w:hAnsi="Times New Roman" w:cs="Times New Roman"/>
          <w:sz w:val="28"/>
          <w:szCs w:val="28"/>
        </w:rPr>
        <w:t xml:space="preserve">. Тополь пережил Сталинградскую битву и имеет на своем стволе многочисленные </w:t>
      </w:r>
      <w:r w:rsidRPr="00831759">
        <w:rPr>
          <w:rFonts w:ascii="Times New Roman" w:hAnsi="Times New Roman" w:cs="Times New Roman"/>
          <w:sz w:val="28"/>
          <w:szCs w:val="28"/>
        </w:rPr>
        <w:lastRenderedPageBreak/>
        <w:t>свидетельства военных действий.</w:t>
      </w:r>
    </w:p>
    <w:p w:rsidR="00831759" w:rsidRPr="00831759" w:rsidRDefault="00831759" w:rsidP="00831759">
      <w:pPr>
        <w:widowControl w:val="0"/>
        <w:autoSpaceDE w:val="0"/>
        <w:autoSpaceDN w:val="0"/>
        <w:adjustRightInd w:val="0"/>
        <w:rPr>
          <w:rFonts w:ascii="Times New Roman" w:hAnsi="Times New Roman" w:cs="Times New Roman"/>
          <w:sz w:val="28"/>
          <w:szCs w:val="28"/>
        </w:rPr>
      </w:pPr>
      <w:r w:rsidRPr="00831759">
        <w:rPr>
          <w:rFonts w:ascii="Times New Roman" w:hAnsi="Times New Roman" w:cs="Times New Roman"/>
          <w:b/>
          <w:bCs/>
          <w:i/>
          <w:iCs/>
          <w:sz w:val="28"/>
          <w:szCs w:val="28"/>
        </w:rPr>
        <w:t>Монумент «Соединение фронтов»</w:t>
      </w:r>
      <w:r w:rsidRPr="00831759">
        <w:rPr>
          <w:rFonts w:ascii="Times New Roman" w:hAnsi="Times New Roman" w:cs="Times New Roman"/>
          <w:sz w:val="28"/>
          <w:szCs w:val="28"/>
        </w:rPr>
        <w:t xml:space="preserve"> — памятник на месте соединения войск Юго-Западного и Сталинградского фронтов в ходе операции «Уран» (</w:t>
      </w:r>
      <w:proofErr w:type="spellStart"/>
      <w:r w:rsidRPr="00831759">
        <w:rPr>
          <w:rFonts w:ascii="Times New Roman" w:hAnsi="Times New Roman" w:cs="Times New Roman"/>
          <w:sz w:val="28"/>
          <w:szCs w:val="28"/>
        </w:rPr>
        <w:t>совр</w:t>
      </w:r>
      <w:proofErr w:type="spellEnd"/>
      <w:r w:rsidRPr="00831759">
        <w:rPr>
          <w:rFonts w:ascii="Times New Roman" w:hAnsi="Times New Roman" w:cs="Times New Roman"/>
          <w:sz w:val="28"/>
          <w:szCs w:val="28"/>
        </w:rPr>
        <w:t xml:space="preserve">. поселок </w:t>
      </w:r>
      <w:proofErr w:type="spellStart"/>
      <w:r w:rsidRPr="00831759">
        <w:rPr>
          <w:rFonts w:ascii="Times New Roman" w:hAnsi="Times New Roman" w:cs="Times New Roman"/>
          <w:sz w:val="28"/>
          <w:szCs w:val="28"/>
        </w:rPr>
        <w:t>Пятиморск</w:t>
      </w:r>
      <w:proofErr w:type="spellEnd"/>
      <w:r w:rsidRPr="00831759">
        <w:rPr>
          <w:rFonts w:ascii="Times New Roman" w:hAnsi="Times New Roman" w:cs="Times New Roman"/>
          <w:sz w:val="28"/>
          <w:szCs w:val="28"/>
        </w:rPr>
        <w:t>).</w:t>
      </w: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rsidP="00831759">
      <w:pPr>
        <w:widowControl w:val="0"/>
        <w:autoSpaceDE w:val="0"/>
        <w:autoSpaceDN w:val="0"/>
        <w:adjustRightInd w:val="0"/>
        <w:rPr>
          <w:rFonts w:ascii="Times New Roman" w:hAnsi="Times New Roman" w:cs="Times New Roman"/>
          <w:sz w:val="28"/>
          <w:szCs w:val="28"/>
        </w:rPr>
      </w:pPr>
    </w:p>
    <w:p w:rsidR="00831759" w:rsidRPr="00831759" w:rsidRDefault="00831759">
      <w:pPr>
        <w:rPr>
          <w:rFonts w:ascii="Times New Roman" w:hAnsi="Times New Roman" w:cs="Times New Roman"/>
          <w:sz w:val="28"/>
          <w:szCs w:val="28"/>
        </w:rPr>
      </w:pPr>
    </w:p>
    <w:p w:rsidR="00831759" w:rsidRPr="00831759" w:rsidRDefault="00831759">
      <w:pPr>
        <w:rPr>
          <w:rFonts w:ascii="Times New Roman" w:hAnsi="Times New Roman" w:cs="Times New Roman"/>
          <w:sz w:val="28"/>
          <w:szCs w:val="28"/>
        </w:rPr>
      </w:pPr>
    </w:p>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p w:rsidR="00831759" w:rsidRDefault="00831759" w:rsidP="00831759">
      <w:pPr>
        <w:widowControl w:val="0"/>
        <w:autoSpaceDE w:val="0"/>
        <w:autoSpaceDN w:val="0"/>
        <w:adjustRightInd w:val="0"/>
        <w:spacing w:after="0" w:line="240" w:lineRule="auto"/>
        <w:rPr>
          <w:rFonts w:ascii="Calibri" w:hAnsi="Calibri" w:cs="Calibri"/>
          <w:b/>
          <w:bCs/>
          <w:i/>
          <w:iCs/>
          <w:color w:val="004DBB"/>
          <w:sz w:val="56"/>
          <w:szCs w:val="56"/>
          <w:u w:val="single"/>
        </w:rPr>
      </w:pPr>
      <w:r>
        <w:rPr>
          <w:rFonts w:ascii="Calibri" w:hAnsi="Calibri" w:cs="Calibri"/>
          <w:b/>
          <w:bCs/>
          <w:i/>
          <w:iCs/>
          <w:color w:val="004DBB"/>
          <w:sz w:val="56"/>
          <w:szCs w:val="56"/>
          <w:u w:val="single"/>
        </w:rPr>
        <w:lastRenderedPageBreak/>
        <w:t>.                    Приложения</w:t>
      </w:r>
      <w:proofErr w:type="gramStart"/>
      <w:r>
        <w:rPr>
          <w:rFonts w:ascii="Calibri" w:hAnsi="Calibri" w:cs="Calibri"/>
          <w:b/>
          <w:bCs/>
          <w:i/>
          <w:iCs/>
          <w:color w:val="004DBB"/>
          <w:sz w:val="56"/>
          <w:szCs w:val="56"/>
          <w:u w:val="single"/>
        </w:rPr>
        <w:t xml:space="preserve">                          .</w:t>
      </w:r>
      <w:proofErr w:type="gramEnd"/>
    </w:p>
    <w:p w:rsidR="00831759" w:rsidRDefault="00831759" w:rsidP="00831759">
      <w:pPr>
        <w:widowControl w:val="0"/>
        <w:autoSpaceDE w:val="0"/>
        <w:autoSpaceDN w:val="0"/>
        <w:adjustRightInd w:val="0"/>
        <w:spacing w:after="0" w:line="240" w:lineRule="auto"/>
        <w:rPr>
          <w:rFonts w:ascii="Calibri" w:hAnsi="Calibri" w:cs="Calibri"/>
          <w:b/>
          <w:bCs/>
          <w:i/>
          <w:iCs/>
          <w:sz w:val="48"/>
          <w:szCs w:val="48"/>
          <w:u w:val="single"/>
        </w:rPr>
      </w:pPr>
    </w:p>
    <w:p w:rsidR="00831759" w:rsidRDefault="00831759" w:rsidP="00831759">
      <w:pPr>
        <w:widowControl w:val="0"/>
        <w:autoSpaceDE w:val="0"/>
        <w:autoSpaceDN w:val="0"/>
        <w:adjustRightInd w:val="0"/>
        <w:spacing w:after="0" w:line="240" w:lineRule="auto"/>
        <w:rPr>
          <w:rFonts w:ascii="Calibri" w:hAnsi="Calibri" w:cs="Calibri"/>
          <w:lang w:val="en-US"/>
        </w:rPr>
      </w:pPr>
    </w:p>
    <w:p w:rsidR="00831759" w:rsidRDefault="00831759" w:rsidP="00831759">
      <w:pPr>
        <w:widowControl w:val="0"/>
        <w:autoSpaceDE w:val="0"/>
        <w:autoSpaceDN w:val="0"/>
        <w:adjustRightInd w:val="0"/>
        <w:spacing w:after="0"/>
        <w:rPr>
          <w:rFonts w:ascii="Calibri" w:hAnsi="Calibri" w:cs="Calibri"/>
        </w:rPr>
      </w:pPr>
      <w:r>
        <w:rPr>
          <w:rFonts w:ascii="Calibri" w:hAnsi="Calibri" w:cs="Calibri"/>
          <w:noProof/>
          <w:lang w:eastAsia="ru-RU"/>
        </w:rPr>
        <w:drawing>
          <wp:inline distT="0" distB="0" distL="0" distR="0">
            <wp:extent cx="2628900" cy="2333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628900" cy="2333625"/>
                    </a:xfrm>
                    <a:prstGeom prst="rect">
                      <a:avLst/>
                    </a:prstGeom>
                    <a:noFill/>
                    <a:ln w="9525">
                      <a:noFill/>
                      <a:miter lim="800000"/>
                      <a:headEnd/>
                      <a:tailEnd/>
                    </a:ln>
                  </pic:spPr>
                </pic:pic>
              </a:graphicData>
            </a:graphic>
          </wp:inline>
        </w:drawing>
      </w:r>
      <w:r>
        <w:rPr>
          <w:rFonts w:ascii="Calibri" w:hAnsi="Calibri" w:cs="Calibri"/>
        </w:rPr>
        <w:t xml:space="preserve">  </w:t>
      </w:r>
      <w:r>
        <w:rPr>
          <w:rFonts w:ascii="Calibri" w:hAnsi="Calibri" w:cs="Calibri"/>
          <w:noProof/>
          <w:lang w:eastAsia="ru-RU"/>
        </w:rPr>
        <w:drawing>
          <wp:inline distT="0" distB="0" distL="0" distR="0">
            <wp:extent cx="2514600" cy="2352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514600" cy="2352675"/>
                    </a:xfrm>
                    <a:prstGeom prst="rect">
                      <a:avLst/>
                    </a:prstGeom>
                    <a:noFill/>
                    <a:ln w="9525">
                      <a:noFill/>
                      <a:miter lim="800000"/>
                      <a:headEnd/>
                      <a:tailEnd/>
                    </a:ln>
                  </pic:spPr>
                </pic:pic>
              </a:graphicData>
            </a:graphic>
          </wp:inline>
        </w:drawing>
      </w:r>
      <w:r>
        <w:rPr>
          <w:rFonts w:ascii="Calibri" w:hAnsi="Calibri" w:cs="Calibri"/>
        </w:rPr>
        <w:t xml:space="preserve">  </w:t>
      </w:r>
    </w:p>
    <w:p w:rsidR="00831759" w:rsidRDefault="00831759" w:rsidP="00831759">
      <w:pPr>
        <w:widowControl w:val="0"/>
        <w:autoSpaceDE w:val="0"/>
        <w:autoSpaceDN w:val="0"/>
        <w:adjustRightInd w:val="0"/>
        <w:spacing w:after="0"/>
        <w:rPr>
          <w:rFonts w:ascii="Calibri" w:hAnsi="Calibri" w:cs="Calibri"/>
          <w:b/>
          <w:bCs/>
          <w:i/>
          <w:iCs/>
          <w:sz w:val="28"/>
          <w:szCs w:val="28"/>
        </w:rPr>
      </w:pPr>
      <w:r>
        <w:rPr>
          <w:rFonts w:ascii="Calibri" w:hAnsi="Calibri" w:cs="Calibri"/>
          <w:b/>
          <w:bCs/>
          <w:i/>
          <w:iCs/>
          <w:sz w:val="24"/>
          <w:szCs w:val="24"/>
        </w:rPr>
        <w:t xml:space="preserve">Мемориальный комплекс </w:t>
      </w:r>
      <w:r w:rsidRPr="006A7A2D">
        <w:rPr>
          <w:rFonts w:ascii="Calibri" w:hAnsi="Calibri" w:cs="Calibri"/>
          <w:b/>
          <w:bCs/>
          <w:i/>
          <w:iCs/>
          <w:sz w:val="24"/>
          <w:szCs w:val="24"/>
        </w:rPr>
        <w:t>«</w:t>
      </w:r>
      <w:r>
        <w:rPr>
          <w:rFonts w:ascii="Calibri" w:hAnsi="Calibri" w:cs="Calibri"/>
          <w:b/>
          <w:bCs/>
          <w:i/>
          <w:iCs/>
          <w:sz w:val="24"/>
          <w:szCs w:val="24"/>
        </w:rPr>
        <w:t>Мамаев курган</w:t>
      </w:r>
      <w:r w:rsidRPr="006A7A2D">
        <w:rPr>
          <w:rFonts w:ascii="Calibri" w:hAnsi="Calibri" w:cs="Calibri"/>
          <w:b/>
          <w:bCs/>
          <w:i/>
          <w:iCs/>
          <w:sz w:val="24"/>
          <w:szCs w:val="24"/>
        </w:rPr>
        <w:t>»</w:t>
      </w:r>
      <w:r>
        <w:rPr>
          <w:rFonts w:ascii="Calibri" w:hAnsi="Calibri" w:cs="Calibri"/>
          <w:b/>
          <w:bCs/>
          <w:i/>
          <w:iCs/>
          <w:sz w:val="24"/>
          <w:szCs w:val="24"/>
        </w:rPr>
        <w:t xml:space="preserve">                            Вечный огонь</w:t>
      </w:r>
    </w:p>
    <w:p w:rsidR="00831759" w:rsidRPr="006A7A2D" w:rsidRDefault="00831759" w:rsidP="00831759">
      <w:pPr>
        <w:widowControl w:val="0"/>
        <w:autoSpaceDE w:val="0"/>
        <w:autoSpaceDN w:val="0"/>
        <w:adjustRightInd w:val="0"/>
        <w:spacing w:after="0"/>
        <w:rPr>
          <w:rFonts w:ascii="Calibri" w:hAnsi="Calibri" w:cs="Calibri"/>
          <w:b/>
          <w:bCs/>
          <w:i/>
          <w:iCs/>
          <w:sz w:val="28"/>
          <w:szCs w:val="28"/>
        </w:rPr>
      </w:pPr>
    </w:p>
    <w:p w:rsidR="00831759" w:rsidRDefault="00831759" w:rsidP="00831759">
      <w:pPr>
        <w:widowControl w:val="0"/>
        <w:autoSpaceDE w:val="0"/>
        <w:autoSpaceDN w:val="0"/>
        <w:adjustRightInd w:val="0"/>
        <w:spacing w:after="0" w:line="240" w:lineRule="auto"/>
        <w:rPr>
          <w:rFonts w:ascii="Calibri" w:hAnsi="Calibri" w:cs="Calibri"/>
          <w:b/>
          <w:bCs/>
          <w:i/>
          <w:iCs/>
          <w:sz w:val="28"/>
          <w:szCs w:val="28"/>
        </w:rPr>
      </w:pPr>
      <w:r>
        <w:rPr>
          <w:rFonts w:ascii="Calibri" w:hAnsi="Calibri" w:cs="Calibri"/>
          <w:noProof/>
          <w:lang w:eastAsia="ru-RU"/>
        </w:rPr>
        <w:drawing>
          <wp:inline distT="0" distB="0" distL="0" distR="0">
            <wp:extent cx="2114550" cy="26193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114550" cy="2619375"/>
                    </a:xfrm>
                    <a:prstGeom prst="rect">
                      <a:avLst/>
                    </a:prstGeom>
                    <a:noFill/>
                    <a:ln w="9525">
                      <a:noFill/>
                      <a:miter lim="800000"/>
                      <a:headEnd/>
                      <a:tailEnd/>
                    </a:ln>
                  </pic:spPr>
                </pic:pic>
              </a:graphicData>
            </a:graphic>
          </wp:inline>
        </w:drawing>
      </w:r>
      <w:r>
        <w:rPr>
          <w:rFonts w:ascii="Calibri" w:hAnsi="Calibri" w:cs="Calibri"/>
          <w:b/>
          <w:bCs/>
          <w:i/>
          <w:iCs/>
          <w:sz w:val="28"/>
          <w:szCs w:val="28"/>
        </w:rPr>
        <w:t xml:space="preserve">     </w:t>
      </w:r>
      <w:r>
        <w:rPr>
          <w:rFonts w:ascii="Calibri" w:hAnsi="Calibri" w:cs="Calibri"/>
          <w:noProof/>
          <w:lang w:eastAsia="ru-RU"/>
        </w:rPr>
        <w:drawing>
          <wp:inline distT="0" distB="0" distL="0" distR="0">
            <wp:extent cx="2933700" cy="2495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933700" cy="2495550"/>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rPr>
          <w:rFonts w:ascii="Calibri" w:hAnsi="Calibri" w:cs="Calibri"/>
          <w:b/>
          <w:bCs/>
          <w:i/>
          <w:iCs/>
          <w:sz w:val="28"/>
          <w:szCs w:val="28"/>
        </w:rPr>
      </w:pPr>
    </w:p>
    <w:p w:rsidR="00831759" w:rsidRPr="006A7A2D" w:rsidRDefault="00831759" w:rsidP="00831759">
      <w:pPr>
        <w:widowControl w:val="0"/>
        <w:autoSpaceDE w:val="0"/>
        <w:autoSpaceDN w:val="0"/>
        <w:adjustRightInd w:val="0"/>
        <w:spacing w:after="0" w:line="240" w:lineRule="auto"/>
        <w:rPr>
          <w:rFonts w:ascii="Calibri" w:hAnsi="Calibri" w:cs="Calibri"/>
          <w:b/>
          <w:bCs/>
          <w:i/>
          <w:iCs/>
          <w:sz w:val="28"/>
          <w:szCs w:val="28"/>
        </w:rPr>
      </w:pPr>
      <w:r>
        <w:rPr>
          <w:rFonts w:ascii="Calibri" w:hAnsi="Calibri" w:cs="Calibri"/>
          <w:b/>
          <w:bCs/>
          <w:i/>
          <w:iCs/>
          <w:sz w:val="28"/>
          <w:szCs w:val="28"/>
        </w:rPr>
        <w:t xml:space="preserve">Тополь на Аллее Героев              Мельница </w:t>
      </w:r>
      <w:proofErr w:type="spellStart"/>
      <w:r>
        <w:rPr>
          <w:rFonts w:ascii="Calibri" w:hAnsi="Calibri" w:cs="Calibri"/>
          <w:b/>
          <w:bCs/>
          <w:i/>
          <w:iCs/>
          <w:sz w:val="28"/>
          <w:szCs w:val="28"/>
        </w:rPr>
        <w:t>Гергарта</w:t>
      </w:r>
      <w:proofErr w:type="spellEnd"/>
    </w:p>
    <w:p w:rsidR="00831759" w:rsidRPr="006A7A2D" w:rsidRDefault="00831759" w:rsidP="00831759">
      <w:pPr>
        <w:widowControl w:val="0"/>
        <w:autoSpaceDE w:val="0"/>
        <w:autoSpaceDN w:val="0"/>
        <w:adjustRightInd w:val="0"/>
        <w:rPr>
          <w:rFonts w:ascii="Calibri" w:hAnsi="Calibri" w:cs="Calibri"/>
          <w:b/>
          <w:bCs/>
          <w:i/>
          <w:iCs/>
          <w:sz w:val="28"/>
          <w:szCs w:val="28"/>
        </w:rPr>
      </w:pPr>
    </w:p>
    <w:p w:rsidR="00831759" w:rsidRPr="006A7A2D" w:rsidRDefault="00831759" w:rsidP="00831759">
      <w:pPr>
        <w:widowControl w:val="0"/>
        <w:autoSpaceDE w:val="0"/>
        <w:autoSpaceDN w:val="0"/>
        <w:adjustRightInd w:val="0"/>
        <w:rPr>
          <w:rFonts w:ascii="Calibri" w:hAnsi="Calibri" w:cs="Calibri"/>
          <w:b/>
          <w:bCs/>
          <w:i/>
          <w:iCs/>
          <w:sz w:val="28"/>
          <w:szCs w:val="28"/>
        </w:rPr>
      </w:pPr>
    </w:p>
    <w:p w:rsidR="00831759" w:rsidRDefault="00831759"/>
    <w:p w:rsidR="00831759" w:rsidRDefault="00831759"/>
    <w:p w:rsidR="00831759" w:rsidRDefault="00831759"/>
    <w:p w:rsidR="00831759" w:rsidRDefault="00831759"/>
    <w:p w:rsidR="00831759" w:rsidRDefault="00831759"/>
    <w:p w:rsidR="00831759" w:rsidRDefault="00831759" w:rsidP="00831759">
      <w:pPr>
        <w:widowControl w:val="0"/>
        <w:autoSpaceDE w:val="0"/>
        <w:autoSpaceDN w:val="0"/>
        <w:adjustRightInd w:val="0"/>
        <w:spacing w:line="240" w:lineRule="auto"/>
        <w:jc w:val="center"/>
        <w:rPr>
          <w:rFonts w:ascii="Calibri" w:hAnsi="Calibri" w:cs="Calibri"/>
          <w:lang w:val="en-US"/>
        </w:rPr>
      </w:pPr>
      <w:r>
        <w:rPr>
          <w:rFonts w:ascii="Calibri" w:hAnsi="Calibri" w:cs="Calibri"/>
          <w:b/>
          <w:bCs/>
          <w:i/>
          <w:iCs/>
          <w:sz w:val="40"/>
          <w:szCs w:val="40"/>
          <w:u w:val="single"/>
        </w:rPr>
        <w:lastRenderedPageBreak/>
        <w:t>Сражения в городе</w:t>
      </w:r>
    </w:p>
    <w:p w:rsidR="00831759" w:rsidRDefault="00831759" w:rsidP="00831759">
      <w:pPr>
        <w:widowControl w:val="0"/>
        <w:autoSpaceDE w:val="0"/>
        <w:autoSpaceDN w:val="0"/>
        <w:adjustRightInd w:val="0"/>
        <w:spacing w:after="0" w:line="240" w:lineRule="auto"/>
        <w:ind w:right="-1164"/>
        <w:rPr>
          <w:rFonts w:ascii="Calibri" w:hAnsi="Calibri" w:cs="Calibri"/>
          <w:lang w:val="en-US"/>
        </w:rPr>
      </w:pPr>
      <w:r>
        <w:rPr>
          <w:rFonts w:ascii="Calibri" w:hAnsi="Calibri" w:cs="Calibri"/>
          <w:noProof/>
          <w:lang w:eastAsia="ru-RU"/>
        </w:rPr>
        <w:drawing>
          <wp:inline distT="0" distB="0" distL="0" distR="0">
            <wp:extent cx="5362575" cy="36195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5362575" cy="3619500"/>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ind w:right="-1164"/>
        <w:jc w:val="center"/>
        <w:rPr>
          <w:rFonts w:ascii="Calibri" w:hAnsi="Calibri" w:cs="Calibri"/>
          <w:b/>
          <w:bCs/>
          <w:sz w:val="24"/>
          <w:szCs w:val="24"/>
        </w:rPr>
      </w:pPr>
      <w:r>
        <w:rPr>
          <w:rFonts w:ascii="Calibri" w:hAnsi="Calibri" w:cs="Calibri"/>
          <w:b/>
          <w:bCs/>
          <w:sz w:val="24"/>
          <w:szCs w:val="24"/>
        </w:rPr>
        <w:t>Подбитый советский танк Т-34 в Сталинграде, 8 октября 1942 года</w:t>
      </w:r>
    </w:p>
    <w:p w:rsidR="00831759" w:rsidRDefault="00831759" w:rsidP="00831759">
      <w:pPr>
        <w:widowControl w:val="0"/>
        <w:autoSpaceDE w:val="0"/>
        <w:autoSpaceDN w:val="0"/>
        <w:adjustRightInd w:val="0"/>
        <w:spacing w:after="0" w:line="240" w:lineRule="auto"/>
        <w:ind w:right="-1164"/>
        <w:jc w:val="center"/>
        <w:rPr>
          <w:rFonts w:ascii="Calibri" w:hAnsi="Calibri" w:cs="Calibri"/>
          <w:b/>
          <w:bCs/>
          <w:sz w:val="24"/>
          <w:szCs w:val="24"/>
        </w:rPr>
      </w:pPr>
    </w:p>
    <w:p w:rsidR="00831759" w:rsidRDefault="00831759" w:rsidP="00831759">
      <w:pPr>
        <w:widowControl w:val="0"/>
        <w:autoSpaceDE w:val="0"/>
        <w:autoSpaceDN w:val="0"/>
        <w:adjustRightInd w:val="0"/>
        <w:spacing w:after="0" w:line="240" w:lineRule="auto"/>
        <w:ind w:right="-1164"/>
        <w:jc w:val="center"/>
        <w:rPr>
          <w:rFonts w:ascii="Calibri" w:hAnsi="Calibri" w:cs="Calibri"/>
          <w:lang w:val="en-US"/>
        </w:rPr>
      </w:pPr>
      <w:r>
        <w:rPr>
          <w:rFonts w:ascii="Calibri" w:hAnsi="Calibri" w:cs="Calibri"/>
          <w:noProof/>
          <w:lang w:eastAsia="ru-RU"/>
        </w:rPr>
        <w:drawing>
          <wp:inline distT="0" distB="0" distL="0" distR="0">
            <wp:extent cx="5267325" cy="36195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5267325" cy="3619500"/>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ind w:right="-1164"/>
        <w:jc w:val="center"/>
        <w:rPr>
          <w:rFonts w:ascii="Calibri" w:hAnsi="Calibri" w:cs="Calibri"/>
          <w:lang w:val="en-US"/>
        </w:rPr>
      </w:pPr>
    </w:p>
    <w:p w:rsidR="00831759" w:rsidRDefault="00831759" w:rsidP="00831759">
      <w:pPr>
        <w:widowControl w:val="0"/>
        <w:autoSpaceDE w:val="0"/>
        <w:autoSpaceDN w:val="0"/>
        <w:adjustRightInd w:val="0"/>
        <w:spacing w:after="0" w:line="240" w:lineRule="auto"/>
        <w:ind w:right="-1164"/>
        <w:jc w:val="center"/>
        <w:rPr>
          <w:rFonts w:ascii="Calibri" w:hAnsi="Calibri" w:cs="Calibri"/>
          <w:b/>
          <w:bCs/>
          <w:sz w:val="24"/>
          <w:szCs w:val="24"/>
        </w:rPr>
      </w:pPr>
      <w:r>
        <w:rPr>
          <w:rFonts w:ascii="Calibri" w:hAnsi="Calibri" w:cs="Calibri"/>
          <w:b/>
          <w:bCs/>
          <w:i/>
          <w:iCs/>
          <w:sz w:val="28"/>
          <w:szCs w:val="28"/>
        </w:rPr>
        <w:t>Дом Павлова</w:t>
      </w:r>
    </w:p>
    <w:p w:rsidR="00831759" w:rsidRDefault="00831759" w:rsidP="00831759">
      <w:pPr>
        <w:widowControl w:val="0"/>
        <w:autoSpaceDE w:val="0"/>
        <w:autoSpaceDN w:val="0"/>
        <w:adjustRightInd w:val="0"/>
        <w:spacing w:after="0" w:line="240" w:lineRule="auto"/>
        <w:ind w:right="-1164"/>
        <w:jc w:val="center"/>
        <w:rPr>
          <w:rFonts w:ascii="Calibri" w:hAnsi="Calibri" w:cs="Calibri"/>
          <w:lang w:val="en-US"/>
        </w:rPr>
      </w:pPr>
    </w:p>
    <w:p w:rsidR="00831759" w:rsidRDefault="00831759" w:rsidP="00831759">
      <w:pPr>
        <w:widowControl w:val="0"/>
        <w:autoSpaceDE w:val="0"/>
        <w:autoSpaceDN w:val="0"/>
        <w:adjustRightInd w:val="0"/>
        <w:spacing w:after="0" w:line="240" w:lineRule="auto"/>
        <w:ind w:right="-1164"/>
        <w:jc w:val="center"/>
        <w:rPr>
          <w:rFonts w:ascii="Calibri" w:hAnsi="Calibri" w:cs="Calibri"/>
          <w:lang w:val="en-US"/>
        </w:rPr>
      </w:pPr>
      <w:r>
        <w:rPr>
          <w:rFonts w:ascii="Calibri" w:hAnsi="Calibri" w:cs="Calibri"/>
          <w:noProof/>
          <w:lang w:eastAsia="ru-RU"/>
        </w:rPr>
        <w:lastRenderedPageBreak/>
        <w:drawing>
          <wp:inline distT="0" distB="0" distL="0" distR="0">
            <wp:extent cx="5267325" cy="39243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a:stretch>
                      <a:fillRect/>
                    </a:stretch>
                  </pic:blipFill>
                  <pic:spPr bwMode="auto">
                    <a:xfrm>
                      <a:off x="0" y="0"/>
                      <a:ext cx="5267325" cy="3924300"/>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lang w:val="en-US"/>
        </w:rPr>
      </w:pPr>
      <w:r>
        <w:rPr>
          <w:rFonts w:ascii="Calibri" w:hAnsi="Calibri" w:cs="Calibri"/>
          <w:b/>
          <w:bCs/>
          <w:i/>
          <w:iCs/>
          <w:sz w:val="28"/>
          <w:szCs w:val="28"/>
        </w:rPr>
        <w:t>бомбёжка Сталинграда</w:t>
      </w:r>
    </w:p>
    <w:p w:rsidR="00831759" w:rsidRDefault="00831759" w:rsidP="00831759">
      <w:pPr>
        <w:widowControl w:val="0"/>
        <w:autoSpaceDE w:val="0"/>
        <w:autoSpaceDN w:val="0"/>
        <w:adjustRightInd w:val="0"/>
        <w:spacing w:after="0" w:line="240" w:lineRule="auto"/>
        <w:ind w:right="-1164"/>
        <w:jc w:val="center"/>
        <w:rPr>
          <w:rFonts w:ascii="Calibri" w:hAnsi="Calibri" w:cs="Calibri"/>
          <w:lang w:val="en-US"/>
        </w:rPr>
      </w:pPr>
    </w:p>
    <w:p w:rsidR="00831759" w:rsidRDefault="00831759" w:rsidP="00831759">
      <w:pPr>
        <w:widowControl w:val="0"/>
        <w:autoSpaceDE w:val="0"/>
        <w:autoSpaceDN w:val="0"/>
        <w:adjustRightInd w:val="0"/>
        <w:spacing w:after="0" w:line="240" w:lineRule="auto"/>
        <w:ind w:right="-1164"/>
        <w:rPr>
          <w:rFonts w:ascii="Calibri" w:hAnsi="Calibri" w:cs="Calibri"/>
          <w:lang w:val="en-US"/>
        </w:rPr>
      </w:pPr>
      <w:r>
        <w:rPr>
          <w:rFonts w:ascii="Calibri" w:hAnsi="Calibri" w:cs="Calibri"/>
          <w:noProof/>
          <w:lang w:eastAsia="ru-RU"/>
        </w:rPr>
        <w:drawing>
          <wp:inline distT="0" distB="0" distL="0" distR="0">
            <wp:extent cx="5267325" cy="39624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r>
        <w:rPr>
          <w:rFonts w:ascii="Calibri" w:hAnsi="Calibri" w:cs="Calibri"/>
          <w:b/>
          <w:bCs/>
          <w:i/>
          <w:iCs/>
          <w:sz w:val="28"/>
          <w:szCs w:val="28"/>
        </w:rPr>
        <w:t>Оборона Сталинграда</w:t>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r>
        <w:rPr>
          <w:rFonts w:ascii="Calibri" w:hAnsi="Calibri" w:cs="Calibri"/>
          <w:noProof/>
          <w:lang w:eastAsia="ru-RU"/>
        </w:rPr>
        <w:lastRenderedPageBreak/>
        <w:drawing>
          <wp:inline distT="0" distB="0" distL="0" distR="0">
            <wp:extent cx="5267325" cy="33528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5267325" cy="3352800"/>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r>
        <w:rPr>
          <w:rFonts w:ascii="Calibri" w:hAnsi="Calibri" w:cs="Calibri"/>
          <w:b/>
          <w:bCs/>
          <w:i/>
          <w:iCs/>
          <w:sz w:val="28"/>
          <w:szCs w:val="28"/>
        </w:rPr>
        <w:t>Сталинград после бомбёжек</w:t>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r>
        <w:rPr>
          <w:rFonts w:ascii="Calibri" w:hAnsi="Calibri" w:cs="Calibri"/>
          <w:noProof/>
          <w:lang w:eastAsia="ru-RU"/>
        </w:rPr>
        <w:drawing>
          <wp:inline distT="0" distB="0" distL="0" distR="0">
            <wp:extent cx="5267325" cy="35623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5267325" cy="3562350"/>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r>
        <w:rPr>
          <w:rFonts w:ascii="Calibri" w:hAnsi="Calibri" w:cs="Calibri"/>
          <w:b/>
          <w:bCs/>
          <w:i/>
          <w:iCs/>
          <w:sz w:val="28"/>
          <w:szCs w:val="28"/>
        </w:rPr>
        <w:t>Пленение немецких захватчиков</w:t>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r>
        <w:rPr>
          <w:rFonts w:ascii="Calibri" w:hAnsi="Calibri" w:cs="Calibri"/>
          <w:noProof/>
          <w:lang w:eastAsia="ru-RU"/>
        </w:rPr>
        <w:lastRenderedPageBreak/>
        <w:drawing>
          <wp:inline distT="0" distB="0" distL="0" distR="0">
            <wp:extent cx="4876800" cy="40100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4876800" cy="4010025"/>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r>
        <w:rPr>
          <w:rFonts w:ascii="Calibri" w:hAnsi="Calibri" w:cs="Calibri"/>
          <w:b/>
          <w:bCs/>
          <w:i/>
          <w:iCs/>
          <w:sz w:val="28"/>
          <w:szCs w:val="28"/>
        </w:rPr>
        <w:t>Уличные бои под Сталинградом</w:t>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r>
        <w:rPr>
          <w:rFonts w:ascii="Calibri" w:hAnsi="Calibri" w:cs="Calibri"/>
          <w:b/>
          <w:bCs/>
          <w:i/>
          <w:iCs/>
          <w:noProof/>
          <w:sz w:val="28"/>
          <w:szCs w:val="28"/>
          <w:lang w:eastAsia="ru-RU"/>
        </w:rPr>
        <w:drawing>
          <wp:inline distT="0" distB="0" distL="0" distR="0">
            <wp:extent cx="5486400" cy="33909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5486400" cy="3390900"/>
                    </a:xfrm>
                    <a:prstGeom prst="rect">
                      <a:avLst/>
                    </a:prstGeom>
                    <a:noFill/>
                    <a:ln w="9525">
                      <a:noFill/>
                      <a:miter lim="800000"/>
                      <a:headEnd/>
                      <a:tailEnd/>
                    </a:ln>
                  </pic:spPr>
                </pic:pic>
              </a:graphicData>
            </a:graphic>
          </wp:inline>
        </w:drawing>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40"/>
          <w:szCs w:val="40"/>
        </w:rPr>
      </w:pPr>
      <w:r>
        <w:rPr>
          <w:rFonts w:ascii="Times New Roman CYR" w:hAnsi="Times New Roman CYR" w:cs="Times New Roman CYR"/>
          <w:b/>
          <w:bCs/>
          <w:i/>
          <w:iCs/>
          <w:sz w:val="28"/>
          <w:szCs w:val="28"/>
        </w:rPr>
        <w:t>флаг победы поднят над Сталинградом</w:t>
      </w:r>
    </w:p>
    <w:p w:rsidR="00831759" w:rsidRDefault="00831759" w:rsidP="00831759">
      <w:pPr>
        <w:widowControl w:val="0"/>
        <w:autoSpaceDE w:val="0"/>
        <w:autoSpaceDN w:val="0"/>
        <w:adjustRightInd w:val="0"/>
        <w:spacing w:after="0" w:line="240" w:lineRule="auto"/>
        <w:ind w:right="-1164"/>
        <w:jc w:val="center"/>
        <w:rPr>
          <w:rFonts w:ascii="Calibri" w:hAnsi="Calibri" w:cs="Calibri"/>
          <w:b/>
          <w:bCs/>
          <w:i/>
          <w:iCs/>
          <w:sz w:val="28"/>
          <w:szCs w:val="28"/>
        </w:rPr>
      </w:pPr>
    </w:p>
    <w:p w:rsidR="00831759" w:rsidRDefault="00831759" w:rsidP="00831759">
      <w:pPr>
        <w:widowControl w:val="0"/>
        <w:autoSpaceDE w:val="0"/>
        <w:autoSpaceDN w:val="0"/>
        <w:adjustRightInd w:val="0"/>
        <w:spacing w:after="0" w:line="240" w:lineRule="auto"/>
        <w:ind w:right="-1164"/>
        <w:jc w:val="center"/>
        <w:rPr>
          <w:rFonts w:ascii="Calibri" w:hAnsi="Calibri" w:cs="Calibri"/>
          <w:lang w:val="en-US"/>
        </w:rPr>
      </w:pPr>
    </w:p>
    <w:p w:rsidR="00831759" w:rsidRDefault="00831759" w:rsidP="00831759">
      <w:pPr>
        <w:widowControl w:val="0"/>
        <w:autoSpaceDE w:val="0"/>
        <w:autoSpaceDN w:val="0"/>
        <w:adjustRightInd w:val="0"/>
        <w:spacing w:after="0" w:line="240" w:lineRule="auto"/>
        <w:ind w:right="-1164"/>
        <w:rPr>
          <w:rFonts w:ascii="Calibri" w:hAnsi="Calibri" w:cs="Calibri"/>
          <w:lang w:val="en-US"/>
        </w:rPr>
      </w:pPr>
    </w:p>
    <w:p w:rsidR="00831759" w:rsidRDefault="00831759"/>
    <w:sectPr w:rsidR="00831759" w:rsidSect="006967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B3F8F"/>
    <w:rsid w:val="004E0D17"/>
    <w:rsid w:val="0069673E"/>
    <w:rsid w:val="007B3F8F"/>
    <w:rsid w:val="008317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F8F"/>
  </w:style>
  <w:style w:type="paragraph" w:styleId="1">
    <w:name w:val="heading 1"/>
    <w:basedOn w:val="a"/>
    <w:next w:val="a"/>
    <w:link w:val="10"/>
    <w:uiPriority w:val="9"/>
    <w:qFormat/>
    <w:rsid w:val="007B3F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B3F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3F8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B3F8F"/>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7B3F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7B3F8F"/>
    <w:rPr>
      <w:rFonts w:asciiTheme="majorHAnsi" w:eastAsiaTheme="majorEastAsia" w:hAnsiTheme="majorHAnsi" w:cstheme="majorBidi"/>
      <w:color w:val="17365D" w:themeColor="text2" w:themeShade="BF"/>
      <w:spacing w:val="5"/>
      <w:kern w:val="28"/>
      <w:sz w:val="52"/>
      <w:szCs w:val="52"/>
    </w:rPr>
  </w:style>
  <w:style w:type="paragraph" w:styleId="a5">
    <w:name w:val="Body Text"/>
    <w:basedOn w:val="a"/>
    <w:link w:val="a6"/>
    <w:semiHidden/>
    <w:rsid w:val="007B3F8F"/>
    <w:pPr>
      <w:spacing w:after="0" w:line="240" w:lineRule="auto"/>
      <w:jc w:val="both"/>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semiHidden/>
    <w:rsid w:val="007B3F8F"/>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8317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17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184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w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wmf"/><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wmf"/><Relationship Id="rId4" Type="http://schemas.openxmlformats.org/officeDocument/2006/relationships/image" Target="media/image1.png"/><Relationship Id="rId9" Type="http://schemas.openxmlformats.org/officeDocument/2006/relationships/image" Target="media/image6.wmf"/><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7375</Words>
  <Characters>42042</Characters>
  <Application>Microsoft Office Word</Application>
  <DocSecurity>0</DocSecurity>
  <Lines>350</Lines>
  <Paragraphs>98</Paragraphs>
  <ScaleCrop>false</ScaleCrop>
  <Company/>
  <LinksUpToDate>false</LinksUpToDate>
  <CharactersWithSpaces>49319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dc:creator>
  <cp:lastModifiedBy>Руслан</cp:lastModifiedBy>
  <cp:revision>3</cp:revision>
  <dcterms:created xsi:type="dcterms:W3CDTF">2012-09-09T17:05:00Z</dcterms:created>
  <dcterms:modified xsi:type="dcterms:W3CDTF">2014-01-19T18:24:00Z</dcterms:modified>
</cp:coreProperties>
</file>